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6CD" w:rsidRPr="00B55343" w:rsidRDefault="00CD4C6A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305"/>
        </w:tabs>
        <w:suppressAutoHyphens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B55343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B55343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высшего образования</w:t>
      </w: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B55343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«Воронежский экономико-правовой институт»</w:t>
      </w: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B55343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(АНОО ВО «ВЭПИ»)</w:t>
      </w:r>
    </w:p>
    <w:p w:rsidR="009B06CD" w:rsidRPr="00B55343" w:rsidRDefault="0064275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left="5220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35" type="#_x0000_t75" style="position:absolute;margin-left:-4.2pt;margin-top:2.8pt;width:243pt;height:127.5pt;z-index:-1;mso-position-horizontal-relative:char;mso-position-vertical-relative:line" wrapcoords="-10 0 -10 21581 21600 21581 21600 0 -10 0">
            <v:imagedata r:id="rId9" o:title="1234"/>
            <w10:wrap type="tight"/>
          </v:shape>
        </w:pict>
      </w: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64275D" w:rsidRDefault="0064275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64275D" w:rsidRDefault="0064275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64275D" w:rsidRDefault="0064275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64275D" w:rsidRDefault="0064275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64275D" w:rsidRDefault="0064275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64275D" w:rsidRDefault="0064275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  <w:bookmarkStart w:id="0" w:name="_GoBack"/>
      <w:bookmarkEnd w:id="0"/>
      <w:r w:rsidRPr="00B55343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t xml:space="preserve">ФОНД ОЦЕНОЧНЫХ СРЕДСТВ </w:t>
      </w:r>
    </w:p>
    <w:p w:rsidR="009B06CD" w:rsidRPr="0012239C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ar-SA"/>
        </w:rPr>
      </w:pPr>
      <w:r w:rsidRPr="0012239C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t xml:space="preserve">ПО </w:t>
      </w:r>
      <w:r w:rsidRPr="0012239C">
        <w:rPr>
          <w:rFonts w:ascii="Times New Roman" w:hAnsi="Times New Roman" w:cs="Times New Roman"/>
          <w:b/>
          <w:bCs/>
          <w:caps/>
          <w:color w:val="auto"/>
          <w:sz w:val="28"/>
          <w:szCs w:val="28"/>
          <w:lang w:eastAsia="ar-SA"/>
        </w:rPr>
        <w:t>ДИСЦИПЛИНЕ (МОДУЛЮ)</w:t>
      </w: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8"/>
          <w:tab w:val="left" w:pos="9354"/>
        </w:tabs>
        <w:suppressAutoHyphens/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</w:pPr>
      <w:r w:rsidRPr="00B55343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  <w:t>Б1.В.14 Логика</w:t>
      </w:r>
      <w:r w:rsidRPr="00B55343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</w: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color w:val="auto"/>
          <w:sz w:val="20"/>
          <w:szCs w:val="20"/>
          <w:lang w:eastAsia="ar-SA"/>
        </w:rPr>
      </w:pPr>
      <w:r w:rsidRPr="00B55343">
        <w:rPr>
          <w:rFonts w:ascii="Times New Roman" w:hAnsi="Times New Roman" w:cs="Times New Roman"/>
          <w:color w:val="auto"/>
          <w:sz w:val="20"/>
          <w:szCs w:val="20"/>
          <w:lang w:eastAsia="ar-SA"/>
        </w:rPr>
        <w:t>(наименование дисциплины (модуля))</w:t>
      </w: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8"/>
          <w:tab w:val="left" w:pos="9354"/>
        </w:tabs>
        <w:suppressAutoHyphens/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</w:pPr>
      <w:r w:rsidRPr="00B55343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  <w:t>40.03.01 Юриспруденция</w:t>
      </w:r>
      <w:r w:rsidRPr="00B55343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</w: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color w:val="auto"/>
          <w:sz w:val="20"/>
          <w:szCs w:val="20"/>
          <w:lang w:eastAsia="ar-SA"/>
        </w:rPr>
      </w:pPr>
      <w:r w:rsidRPr="00B55343">
        <w:rPr>
          <w:rFonts w:ascii="Times New Roman" w:hAnsi="Times New Roman" w:cs="Times New Roman"/>
          <w:color w:val="auto"/>
          <w:sz w:val="20"/>
          <w:szCs w:val="20"/>
          <w:lang w:eastAsia="ar-SA"/>
        </w:rPr>
        <w:t>(код и наименование направления подготовки)</w:t>
      </w: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  <w:tab w:val="left" w:pos="9354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</w:pPr>
      <w:r w:rsidRPr="00B55343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Направленность (профиль) </w:t>
      </w:r>
      <w:r w:rsidRPr="00B55343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  <w:t>Гражданско-правовая</w:t>
      </w:r>
      <w:r w:rsidRPr="00B55343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</w: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</w:tabs>
        <w:suppressAutoHyphens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B55343">
        <w:rPr>
          <w:rFonts w:ascii="Times New Roman" w:hAnsi="Times New Roman" w:cs="Times New Roman"/>
          <w:color w:val="auto"/>
          <w:sz w:val="28"/>
          <w:szCs w:val="28"/>
          <w:lang w:eastAsia="ar-SA"/>
        </w:rPr>
        <w:tab/>
      </w:r>
      <w:r w:rsidRPr="00B55343">
        <w:rPr>
          <w:rFonts w:ascii="Times New Roman" w:hAnsi="Times New Roman" w:cs="Times New Roman"/>
          <w:color w:val="auto"/>
          <w:sz w:val="20"/>
          <w:szCs w:val="20"/>
          <w:lang w:eastAsia="ar-SA"/>
        </w:rPr>
        <w:t>(наименование направленности (профиля))</w:t>
      </w: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  <w:tab w:val="left" w:pos="9354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</w:pPr>
      <w:r w:rsidRPr="00B55343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Квалификация выпускника </w:t>
      </w:r>
      <w:r w:rsidRPr="00B55343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  <w:t>Бакалавр</w:t>
      </w:r>
      <w:r w:rsidRPr="00B55343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</w: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</w:tabs>
        <w:suppressAutoHyphens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B55343">
        <w:rPr>
          <w:rFonts w:ascii="Times New Roman" w:hAnsi="Times New Roman" w:cs="Times New Roman"/>
          <w:color w:val="auto"/>
          <w:sz w:val="28"/>
          <w:szCs w:val="28"/>
          <w:lang w:eastAsia="ar-SA"/>
        </w:rPr>
        <w:tab/>
      </w:r>
      <w:r w:rsidRPr="00B55343">
        <w:rPr>
          <w:rFonts w:ascii="Times New Roman" w:hAnsi="Times New Roman" w:cs="Times New Roman"/>
          <w:color w:val="auto"/>
          <w:sz w:val="20"/>
          <w:szCs w:val="20"/>
          <w:lang w:eastAsia="ar-SA"/>
        </w:rPr>
        <w:t>(наименование квалификации)</w:t>
      </w: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5812"/>
          <w:tab w:val="left" w:pos="9354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</w:pPr>
      <w:r w:rsidRPr="00B55343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Форма обучения </w:t>
      </w:r>
      <w:r w:rsidRPr="00B55343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  <w:t>Очная, очно-заочная</w:t>
      </w:r>
      <w:r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>, заочная</w:t>
      </w:r>
      <w:r w:rsidRPr="00B55343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</w: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5812"/>
        </w:tabs>
        <w:suppressAutoHyphens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B55343">
        <w:rPr>
          <w:rFonts w:ascii="Times New Roman" w:hAnsi="Times New Roman" w:cs="Times New Roman"/>
          <w:color w:val="auto"/>
          <w:sz w:val="28"/>
          <w:szCs w:val="28"/>
          <w:lang w:eastAsia="ar-SA"/>
        </w:rPr>
        <w:tab/>
      </w:r>
      <w:r w:rsidRPr="00B55343">
        <w:rPr>
          <w:rFonts w:ascii="Times New Roman" w:hAnsi="Times New Roman" w:cs="Times New Roman"/>
          <w:color w:val="auto"/>
          <w:sz w:val="20"/>
          <w:szCs w:val="20"/>
          <w:lang w:eastAsia="ar-SA"/>
        </w:rPr>
        <w:t>(очная, очно-заочная</w:t>
      </w:r>
      <w:r>
        <w:rPr>
          <w:rFonts w:ascii="Times New Roman" w:hAnsi="Times New Roman" w:cs="Times New Roman"/>
          <w:color w:val="auto"/>
          <w:sz w:val="20"/>
          <w:szCs w:val="20"/>
          <w:lang w:eastAsia="ar-SA"/>
        </w:rPr>
        <w:t>, заочная</w:t>
      </w:r>
      <w:r w:rsidRPr="00B55343">
        <w:rPr>
          <w:rFonts w:ascii="Times New Roman" w:hAnsi="Times New Roman" w:cs="Times New Roman"/>
          <w:color w:val="auto"/>
          <w:sz w:val="20"/>
          <w:szCs w:val="20"/>
          <w:lang w:eastAsia="ar-SA"/>
        </w:rPr>
        <w:t>)</w:t>
      </w: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B55343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9B06CD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7"/>
          <w:tab w:val="left" w:pos="5990"/>
          <w:tab w:val="right" w:leader="underscore" w:pos="8505"/>
        </w:tabs>
        <w:suppressAutoHyphens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B55343">
        <w:rPr>
          <w:rFonts w:ascii="Times New Roman" w:hAnsi="Times New Roman" w:cs="Times New Roman"/>
          <w:color w:val="auto"/>
          <w:sz w:val="28"/>
          <w:szCs w:val="28"/>
          <w:lang w:eastAsia="ar-SA"/>
        </w:rPr>
        <w:tab/>
        <w:t xml:space="preserve">Воронеж </w:t>
      </w:r>
    </w:p>
    <w:p w:rsidR="009B06CD" w:rsidRPr="00B55343" w:rsidRDefault="00AF040E" w:rsidP="0092542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7"/>
          <w:tab w:val="left" w:pos="5990"/>
          <w:tab w:val="right" w:leader="underscore" w:pos="8505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ar-SA"/>
        </w:rPr>
        <w:t>2019</w:t>
      </w: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567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 w:rsidRPr="001C0834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Фонд оценочных средств по дисциплине (модулю) рассмотрен и одобрен на заседании кафедры </w:t>
      </w:r>
      <w:r w:rsidR="00AF040E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Теории и истории государства и права.</w:t>
      </w: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AF040E" w:rsidRPr="00AF040E" w:rsidRDefault="00AF040E" w:rsidP="00AF04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F040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Протокол  от   «11»  </w:t>
      </w:r>
      <w:r w:rsidRPr="00AF040E">
        <w:rPr>
          <w:rFonts w:ascii="Times New Roman" w:eastAsia="Times New Roman" w:hAnsi="Times New Roman" w:cs="Times New Roman"/>
          <w:color w:val="auto"/>
          <w:sz w:val="28"/>
          <w:szCs w:val="28"/>
          <w:u w:val="single"/>
        </w:rPr>
        <w:t xml:space="preserve">      декабря      </w:t>
      </w:r>
      <w:r w:rsidRPr="00AF040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2019 г.     № 3</w:t>
      </w: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7371"/>
          <w:tab w:val="left" w:pos="9355"/>
        </w:tabs>
        <w:suppressAutoHyphens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1C0834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9B06CD" w:rsidRPr="001C0834" w:rsidRDefault="00CD4C6A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7371"/>
          <w:tab w:val="left" w:pos="9355"/>
        </w:tabs>
        <w:suppressAutoHyphens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>
        <w:rPr>
          <w:noProof/>
        </w:rPr>
        <w:pict>
          <v:shape id="_x0000_s1028" type="#_x0000_t75" style="position:absolute;left:0;text-align:left;margin-left:-19.05pt;margin-top:-.15pt;width:522.75pt;height:232.5pt;z-index:3">
            <v:imagedata r:id="rId10" o:title=""/>
          </v:shape>
        </w:pict>
      </w: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7371"/>
          <w:tab w:val="left" w:pos="9355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513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F040E" w:rsidRPr="00AF040E" w:rsidRDefault="00CD4C6A" w:rsidP="00AF04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</w:tabs>
        <w:suppressAutoHyphens/>
        <w:spacing w:before="24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>
        <w:rPr>
          <w:noProof/>
        </w:rPr>
        <w:pict>
          <v:shape id="Рисунок 2" o:spid="_x0000_s1034" type="#_x0000_t75" alt="Описание: Описание: Описание: Описание: Описание: Описание: Описание: Описание: Б1" style="position:absolute;left:0;text-align:left;margin-left:195.45pt;margin-top:14.1pt;width:1in;height:55.7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 Б1" croptop="22435f" cropbottom="38830f" cropleft="28240f" cropright="29392f"/>
          </v:shape>
        </w:pict>
      </w:r>
    </w:p>
    <w:p w:rsidR="00AF040E" w:rsidRPr="00AF040E" w:rsidRDefault="00AF040E" w:rsidP="00AF04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655"/>
        </w:tabs>
        <w:suppressAutoHyphens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</w:pPr>
      <w:r w:rsidRPr="00AF040E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Заведующий кафедрой                  </w:t>
      </w:r>
      <w:r w:rsidR="00CD4C6A">
        <w:rPr>
          <w:noProof/>
        </w:rPr>
        <w:pict>
          <v:shape id="Рисунок 1" o:spid="_x0000_s1033" type="#_x0000_t75" alt="Описание: Описание: Описание: Описание: Описание: Описание: Описание: Описание: Описание: Б1" style="position:absolute;left:0;text-align:left;margin-left:730.85pt;margin-top:331.05pt;width:71.4pt;height:50.9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2" o:title=" Б1" croptop="16631f" cropbottom="44945f" cropleft="29784f" cropright="27906f"/>
          </v:shape>
        </w:pict>
      </w:r>
      <w:r w:rsidRPr="00AF040E">
        <w:rPr>
          <w:rFonts w:ascii="Times New Roman" w:eastAsia="Times New Roman" w:hAnsi="Times New Roman" w:cs="Times New Roman"/>
          <w:color w:val="auto"/>
          <w:sz w:val="28"/>
          <w:szCs w:val="28"/>
          <w:lang w:eastAsia="ar-SA"/>
        </w:rPr>
        <w:t xml:space="preserve">                                              Ю.В. Лукьяненко</w:t>
      </w: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9B06CD" w:rsidRPr="001C0834" w:rsidRDefault="00CD4C6A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  <w:r>
        <w:rPr>
          <w:noProof/>
        </w:rPr>
        <w:pict>
          <v:shape id="Рисунок 6" o:spid="_x0000_s1030" type="#_x0000_t75" style="position:absolute;margin-left:-83.35pt;margin-top:10.25pt;width:596.05pt;height:70.5pt;z-index:2;visibility:visible">
            <v:imagedata r:id="rId13" o:title="" croptop="15368f" cropbottom="44675f"/>
          </v:shape>
        </w:pict>
      </w: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B06CD" w:rsidRPr="001C0834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567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:rsidR="009B06CD" w:rsidRPr="00B55343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</w:p>
    <w:p w:rsidR="009B06CD" w:rsidRPr="00D443AE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:rsidR="009B06CD" w:rsidRPr="00D443AE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:rsidR="009B06CD" w:rsidRPr="00D443AE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</w:p>
    <w:p w:rsidR="009B06CD" w:rsidRPr="00AE3C0E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 процессе освоения ОП ВО</w:t>
      </w:r>
    </w:p>
    <w:p w:rsidR="009B06CD" w:rsidRPr="00AE3C0E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A649F0">
        <w:rPr>
          <w:rFonts w:ascii="Times New Roman" w:hAnsi="Times New Roman" w:cs="Times New Roman"/>
          <w:color w:val="auto"/>
          <w:sz w:val="28"/>
          <w:szCs w:val="28"/>
        </w:rPr>
        <w:t>Б1.В.14 Логика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16129">
        <w:rPr>
          <w:rFonts w:ascii="Times New Roman" w:hAnsi="Times New Roman" w:cs="Times New Roman"/>
          <w:sz w:val="28"/>
          <w:szCs w:val="28"/>
        </w:rPr>
        <w:t>является</w:t>
      </w:r>
      <w:r w:rsidRPr="00AE3C0E">
        <w:rPr>
          <w:rFonts w:ascii="Times New Roman" w:hAnsi="Times New Roman" w:cs="Times New Roman"/>
          <w:sz w:val="28"/>
          <w:szCs w:val="28"/>
        </w:rPr>
        <w:t xml:space="preserve"> достижение следующих результатов обучения:</w:t>
      </w:r>
    </w:p>
    <w:p w:rsidR="009B06CD" w:rsidRPr="00AE3C0E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0"/>
        <w:gridCol w:w="7775"/>
      </w:tblGrid>
      <w:tr w:rsidR="009B06CD" w:rsidRPr="00ED13E2">
        <w:tc>
          <w:tcPr>
            <w:tcW w:w="179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  <w:t>Код компетенции</w:t>
            </w:r>
          </w:p>
        </w:tc>
        <w:tc>
          <w:tcPr>
            <w:tcW w:w="7775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компетенции</w:t>
            </w:r>
          </w:p>
        </w:tc>
      </w:tr>
      <w:tr w:rsidR="009B06CD" w:rsidRPr="00ED13E2">
        <w:tc>
          <w:tcPr>
            <w:tcW w:w="179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  <w:t>ОПК-5</w:t>
            </w:r>
          </w:p>
        </w:tc>
        <w:tc>
          <w:tcPr>
            <w:tcW w:w="7775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Способность логически верно, аргументировано и ясно строить устную и письменную речь</w:t>
            </w:r>
          </w:p>
        </w:tc>
      </w:tr>
      <w:tr w:rsidR="009B06CD" w:rsidRPr="00ED13E2">
        <w:tc>
          <w:tcPr>
            <w:tcW w:w="179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  <w:t>ПК-6</w:t>
            </w:r>
          </w:p>
        </w:tc>
        <w:tc>
          <w:tcPr>
            <w:tcW w:w="7775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Способность юридически правильно квалифицировать факты и обстоятельства</w:t>
            </w:r>
          </w:p>
        </w:tc>
      </w:tr>
    </w:tbl>
    <w:p w:rsidR="009B06CD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Pr="00AE3C0E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9B06CD" w:rsidRPr="00AE3C0E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p w:rsidR="009B06CD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90"/>
        <w:gridCol w:w="921"/>
        <w:gridCol w:w="922"/>
        <w:gridCol w:w="922"/>
        <w:gridCol w:w="922"/>
        <w:gridCol w:w="922"/>
        <w:gridCol w:w="922"/>
        <w:gridCol w:w="892"/>
        <w:gridCol w:w="1093"/>
      </w:tblGrid>
      <w:tr w:rsidR="009B06CD" w:rsidRPr="00ED13E2">
        <w:trPr>
          <w:trHeight w:val="1200"/>
        </w:trPr>
        <w:tc>
          <w:tcPr>
            <w:tcW w:w="2190" w:type="dxa"/>
            <w:vMerge w:val="restart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516" w:type="dxa"/>
            <w:gridSpan w:val="8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Этапы  формирования компетенций по семестрам изучения</w:t>
            </w:r>
          </w:p>
        </w:tc>
      </w:tr>
      <w:tr w:rsidR="009B06CD" w:rsidRPr="00ED13E2">
        <w:tc>
          <w:tcPr>
            <w:tcW w:w="2190" w:type="dxa"/>
            <w:vMerge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9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1093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9B06CD" w:rsidRPr="00ED13E2">
        <w:tc>
          <w:tcPr>
            <w:tcW w:w="219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92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c>
          <w:tcPr>
            <w:tcW w:w="219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92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c>
          <w:tcPr>
            <w:tcW w:w="219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92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c>
          <w:tcPr>
            <w:tcW w:w="219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92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c>
          <w:tcPr>
            <w:tcW w:w="219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юридической деятельности</w:t>
            </w:r>
          </w:p>
        </w:tc>
        <w:tc>
          <w:tcPr>
            <w:tcW w:w="92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c>
          <w:tcPr>
            <w:tcW w:w="219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92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89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c>
          <w:tcPr>
            <w:tcW w:w="219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92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</w:tr>
      <w:tr w:rsidR="009B06CD" w:rsidRPr="00ED13E2">
        <w:tc>
          <w:tcPr>
            <w:tcW w:w="219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92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c>
          <w:tcPr>
            <w:tcW w:w="219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Наследственное право</w:t>
            </w:r>
          </w:p>
        </w:tc>
        <w:tc>
          <w:tcPr>
            <w:tcW w:w="92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1093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rPr>
          <w:trHeight w:val="870"/>
        </w:trPr>
        <w:tc>
          <w:tcPr>
            <w:tcW w:w="219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Право интеллектуальной собственности</w:t>
            </w:r>
          </w:p>
        </w:tc>
        <w:tc>
          <w:tcPr>
            <w:tcW w:w="92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9B06CD" w:rsidRPr="00ED13E2">
        <w:trPr>
          <w:trHeight w:val="540"/>
        </w:trPr>
        <w:tc>
          <w:tcPr>
            <w:tcW w:w="2190" w:type="dxa"/>
            <w:vAlign w:val="center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Несостоятельность (банкротство)</w:t>
            </w:r>
          </w:p>
        </w:tc>
        <w:tc>
          <w:tcPr>
            <w:tcW w:w="92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89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rPr>
          <w:trHeight w:val="960"/>
        </w:trPr>
        <w:tc>
          <w:tcPr>
            <w:tcW w:w="2190" w:type="dxa"/>
            <w:vAlign w:val="center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Коммерческое право</w:t>
            </w:r>
          </w:p>
        </w:tc>
        <w:tc>
          <w:tcPr>
            <w:tcW w:w="92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89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c>
          <w:tcPr>
            <w:tcW w:w="2190" w:type="dxa"/>
            <w:tcBorders>
              <w:top w:val="nil"/>
            </w:tcBorders>
            <w:shd w:val="clear" w:color="000000" w:fill="FFFFFF"/>
            <w:vAlign w:val="center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ональных умений и опыта профессионал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ной деятельности)</w:t>
            </w:r>
          </w:p>
        </w:tc>
        <w:tc>
          <w:tcPr>
            <w:tcW w:w="92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89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c>
          <w:tcPr>
            <w:tcW w:w="2190" w:type="dxa"/>
            <w:tcBorders>
              <w:top w:val="nil"/>
            </w:tcBorders>
            <w:shd w:val="clear" w:color="000000" w:fill="FFFFFF"/>
            <w:vAlign w:val="center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пломная практика)</w:t>
            </w:r>
          </w:p>
        </w:tc>
        <w:tc>
          <w:tcPr>
            <w:tcW w:w="92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9B06CD" w:rsidRPr="00ED13E2">
        <w:tc>
          <w:tcPr>
            <w:tcW w:w="219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публичной защиты ВКР</w:t>
            </w:r>
          </w:p>
        </w:tc>
        <w:tc>
          <w:tcPr>
            <w:tcW w:w="92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ПК-6</w:t>
            </w:r>
          </w:p>
        </w:tc>
      </w:tr>
      <w:tr w:rsidR="009B06CD" w:rsidRPr="00ED13E2">
        <w:tc>
          <w:tcPr>
            <w:tcW w:w="219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92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2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</w:tbl>
    <w:p w:rsidR="009B06CD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p w:rsidR="009B06CD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0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851"/>
        <w:gridCol w:w="850"/>
        <w:gridCol w:w="709"/>
        <w:gridCol w:w="709"/>
        <w:gridCol w:w="709"/>
        <w:gridCol w:w="709"/>
        <w:gridCol w:w="836"/>
        <w:gridCol w:w="651"/>
        <w:gridCol w:w="651"/>
        <w:gridCol w:w="810"/>
      </w:tblGrid>
      <w:tr w:rsidR="009B06CD" w:rsidRPr="00ED13E2">
        <w:trPr>
          <w:trHeight w:val="554"/>
        </w:trPr>
        <w:tc>
          <w:tcPr>
            <w:tcW w:w="2518" w:type="dxa"/>
            <w:vMerge w:val="restart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485" w:type="dxa"/>
            <w:gridSpan w:val="10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Этапы  формирования компетенций по семестрам изучения</w:t>
            </w:r>
          </w:p>
        </w:tc>
      </w:tr>
      <w:tr w:rsidR="009B06CD" w:rsidRPr="00ED13E2">
        <w:tc>
          <w:tcPr>
            <w:tcW w:w="2518" w:type="dxa"/>
            <w:vMerge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85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36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9 сем.</w:t>
            </w:r>
          </w:p>
        </w:tc>
        <w:tc>
          <w:tcPr>
            <w:tcW w:w="81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</w:tr>
      <w:tr w:rsidR="009B06CD" w:rsidRPr="00ED13E2">
        <w:tc>
          <w:tcPr>
            <w:tcW w:w="2518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8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08" w:right="-2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c>
          <w:tcPr>
            <w:tcW w:w="2518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8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08" w:right="-2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c>
          <w:tcPr>
            <w:tcW w:w="2518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8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08" w:right="-2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c>
          <w:tcPr>
            <w:tcW w:w="2518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8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08" w:right="-2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c>
          <w:tcPr>
            <w:tcW w:w="2518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юридической деятельности</w:t>
            </w:r>
          </w:p>
        </w:tc>
        <w:tc>
          <w:tcPr>
            <w:tcW w:w="8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85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08" w:right="-2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c>
          <w:tcPr>
            <w:tcW w:w="2518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8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08" w:right="-22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1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c>
          <w:tcPr>
            <w:tcW w:w="2518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8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</w:tr>
      <w:tr w:rsidR="009B06CD" w:rsidRPr="00ED13E2">
        <w:tc>
          <w:tcPr>
            <w:tcW w:w="2518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8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65" w:right="-2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08" w:right="-221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836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c>
          <w:tcPr>
            <w:tcW w:w="2518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Наследственное право</w:t>
            </w:r>
          </w:p>
        </w:tc>
        <w:tc>
          <w:tcPr>
            <w:tcW w:w="8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81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rPr>
          <w:trHeight w:val="541"/>
        </w:trPr>
        <w:tc>
          <w:tcPr>
            <w:tcW w:w="2518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Право интеллектуальной собственности</w:t>
            </w:r>
          </w:p>
        </w:tc>
        <w:tc>
          <w:tcPr>
            <w:tcW w:w="8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rPr>
          <w:trHeight w:val="480"/>
        </w:trPr>
        <w:tc>
          <w:tcPr>
            <w:tcW w:w="2518" w:type="dxa"/>
            <w:vAlign w:val="center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Несостоятельность (бан</w:t>
            </w:r>
            <w:r w:rsidRPr="00ED13E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</w:t>
            </w:r>
            <w:r w:rsidRPr="00ED13E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ротство)</w:t>
            </w:r>
          </w:p>
        </w:tc>
        <w:tc>
          <w:tcPr>
            <w:tcW w:w="8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rPr>
          <w:trHeight w:val="357"/>
        </w:trPr>
        <w:tc>
          <w:tcPr>
            <w:tcW w:w="2518" w:type="dxa"/>
            <w:vAlign w:val="center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Коммерческое право</w:t>
            </w:r>
          </w:p>
        </w:tc>
        <w:tc>
          <w:tcPr>
            <w:tcW w:w="8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c>
          <w:tcPr>
            <w:tcW w:w="2518" w:type="dxa"/>
            <w:tcBorders>
              <w:top w:val="nil"/>
            </w:tcBorders>
            <w:shd w:val="clear" w:color="000000" w:fill="FFFFFF"/>
            <w:vAlign w:val="center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тика (практика по получ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нию профессиональных умений и опыта профе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сиональной деятельности)</w:t>
            </w:r>
          </w:p>
        </w:tc>
        <w:tc>
          <w:tcPr>
            <w:tcW w:w="8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3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-136" w:right="-15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836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ED13E2">
        <w:trPr>
          <w:trHeight w:val="984"/>
        </w:trPr>
        <w:tc>
          <w:tcPr>
            <w:tcW w:w="2518" w:type="dxa"/>
            <w:tcBorders>
              <w:top w:val="nil"/>
            </w:tcBorders>
            <w:shd w:val="clear" w:color="000000" w:fill="FFFFFF"/>
            <w:vAlign w:val="center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тика (преддипломная практика)</w:t>
            </w:r>
          </w:p>
        </w:tc>
        <w:tc>
          <w:tcPr>
            <w:tcW w:w="8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9B06CD" w:rsidRPr="00ED13E2">
        <w:tc>
          <w:tcPr>
            <w:tcW w:w="2518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Подготовка публичной защиты ВКР</w:t>
            </w:r>
          </w:p>
        </w:tc>
        <w:tc>
          <w:tcPr>
            <w:tcW w:w="8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9B06CD" w:rsidRPr="00ED13E2">
        <w:tc>
          <w:tcPr>
            <w:tcW w:w="2518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6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left="3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</w:tbl>
    <w:p w:rsidR="009B06CD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Pr="00AE3C0E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tbl>
      <w:tblPr>
        <w:tblW w:w="9702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941"/>
        <w:gridCol w:w="1552"/>
        <w:gridCol w:w="1552"/>
        <w:gridCol w:w="1552"/>
        <w:gridCol w:w="1552"/>
        <w:gridCol w:w="1553"/>
      </w:tblGrid>
      <w:tr w:rsidR="009B06CD" w:rsidRPr="0045437E">
        <w:trPr>
          <w:trHeight w:val="1144"/>
        </w:trPr>
        <w:tc>
          <w:tcPr>
            <w:tcW w:w="1941" w:type="dxa"/>
            <w:vMerge w:val="restart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761" w:type="dxa"/>
            <w:gridSpan w:val="5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Этапы формирования компетенций по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курсам</w:t>
            </w:r>
            <w:r w:rsidRPr="00AE3C0E">
              <w:rPr>
                <w:rFonts w:ascii="Times New Roman" w:hAnsi="Times New Roman" w:cs="Times New Roman"/>
                <w:sz w:val="20"/>
                <w:szCs w:val="20"/>
              </w:rPr>
              <w:t xml:space="preserve"> изучения</w:t>
            </w:r>
          </w:p>
        </w:tc>
      </w:tr>
      <w:tr w:rsidR="009B06CD" w:rsidRPr="0045437E">
        <w:trPr>
          <w:trHeight w:val="242"/>
        </w:trPr>
        <w:tc>
          <w:tcPr>
            <w:tcW w:w="1941" w:type="dxa"/>
            <w:vMerge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курс</w:t>
            </w:r>
          </w:p>
        </w:tc>
      </w:tr>
      <w:tr w:rsidR="009B06CD" w:rsidRPr="0045437E">
        <w:trPr>
          <w:trHeight w:val="227"/>
        </w:trPr>
        <w:tc>
          <w:tcPr>
            <w:tcW w:w="194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45437E">
        <w:trPr>
          <w:trHeight w:val="454"/>
        </w:trPr>
        <w:tc>
          <w:tcPr>
            <w:tcW w:w="194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45437E">
        <w:trPr>
          <w:trHeight w:val="227"/>
        </w:trPr>
        <w:tc>
          <w:tcPr>
            <w:tcW w:w="194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45437E">
        <w:trPr>
          <w:trHeight w:val="227"/>
        </w:trPr>
        <w:tc>
          <w:tcPr>
            <w:tcW w:w="194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45437E">
        <w:trPr>
          <w:trHeight w:val="924"/>
        </w:trPr>
        <w:tc>
          <w:tcPr>
            <w:tcW w:w="194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юридической деятельности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45437E">
        <w:trPr>
          <w:trHeight w:val="227"/>
        </w:trPr>
        <w:tc>
          <w:tcPr>
            <w:tcW w:w="194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45437E">
        <w:trPr>
          <w:trHeight w:val="227"/>
        </w:trPr>
        <w:tc>
          <w:tcPr>
            <w:tcW w:w="194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45437E">
        <w:trPr>
          <w:trHeight w:val="227"/>
        </w:trPr>
        <w:tc>
          <w:tcPr>
            <w:tcW w:w="194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45437E">
        <w:trPr>
          <w:trHeight w:val="227"/>
        </w:trPr>
        <w:tc>
          <w:tcPr>
            <w:tcW w:w="194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Наследственное право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9B06CD" w:rsidRPr="0045437E">
        <w:trPr>
          <w:trHeight w:val="697"/>
        </w:trPr>
        <w:tc>
          <w:tcPr>
            <w:tcW w:w="194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Право интеллектуальной собственности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9B06CD" w:rsidRPr="0045437E">
        <w:trPr>
          <w:trHeight w:val="454"/>
        </w:trPr>
        <w:tc>
          <w:tcPr>
            <w:tcW w:w="1941" w:type="dxa"/>
            <w:vAlign w:val="center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Несостоятельность (банкротство)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45437E">
        <w:trPr>
          <w:trHeight w:val="227"/>
        </w:trPr>
        <w:tc>
          <w:tcPr>
            <w:tcW w:w="1941" w:type="dxa"/>
            <w:vAlign w:val="center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Коммерческое право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45437E">
        <w:trPr>
          <w:trHeight w:val="1394"/>
        </w:trPr>
        <w:tc>
          <w:tcPr>
            <w:tcW w:w="1941" w:type="dxa"/>
            <w:vAlign w:val="center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фессиональных ум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ний и опыта профе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сиональной деятел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ности)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06CD" w:rsidRPr="0045437E">
        <w:trPr>
          <w:trHeight w:val="697"/>
        </w:trPr>
        <w:tc>
          <w:tcPr>
            <w:tcW w:w="1941" w:type="dxa"/>
            <w:vAlign w:val="center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пломная практика)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9B06CD" w:rsidRPr="0045437E">
        <w:trPr>
          <w:trHeight w:val="454"/>
        </w:trPr>
        <w:tc>
          <w:tcPr>
            <w:tcW w:w="194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Подготовка публичной защиты ВКР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410FB9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FB9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9B06CD" w:rsidRPr="00410FB9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FB9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  <w:tr w:rsidR="009B06CD" w:rsidRPr="0045437E">
        <w:trPr>
          <w:trHeight w:val="1379"/>
        </w:trPr>
        <w:tc>
          <w:tcPr>
            <w:tcW w:w="1941" w:type="dxa"/>
          </w:tcPr>
          <w:p w:rsidR="009B06CD" w:rsidRPr="00ED13E2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2" w:type="dxa"/>
            <w:vAlign w:val="center"/>
          </w:tcPr>
          <w:p w:rsidR="009B06CD" w:rsidRPr="00410FB9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FB9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9B06CD" w:rsidRPr="00AE3C0E" w:rsidRDefault="009B06CD" w:rsidP="00740C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0FB9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</w:tr>
    </w:tbl>
    <w:p w:rsidR="009B06CD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Pr="00AE3C0E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A649F0">
        <w:rPr>
          <w:rFonts w:ascii="Times New Roman" w:hAnsi="Times New Roman" w:cs="Times New Roman"/>
          <w:color w:val="auto"/>
          <w:sz w:val="28"/>
          <w:szCs w:val="28"/>
        </w:rPr>
        <w:t>Б1.В.14 Логика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E3C0E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9B06CD" w:rsidRPr="00AE3C0E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E3C0E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9B06CD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очно-заочной формы обучения – </w:t>
      </w:r>
      <w:r>
        <w:rPr>
          <w:rFonts w:ascii="Times New Roman" w:hAnsi="Times New Roman" w:cs="Times New Roman"/>
          <w:sz w:val="28"/>
          <w:szCs w:val="28"/>
        </w:rPr>
        <w:t>5 семестру,</w:t>
      </w:r>
    </w:p>
    <w:p w:rsidR="009B06CD" w:rsidRPr="000C4741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741">
        <w:rPr>
          <w:rFonts w:ascii="Times New Roman" w:hAnsi="Times New Roman" w:cs="Times New Roman"/>
          <w:sz w:val="28"/>
          <w:szCs w:val="28"/>
        </w:rPr>
        <w:t>- для заочной формы обучения –</w:t>
      </w:r>
      <w:r>
        <w:rPr>
          <w:rFonts w:ascii="Times New Roman" w:hAnsi="Times New Roman" w:cs="Times New Roman"/>
          <w:sz w:val="28"/>
          <w:szCs w:val="28"/>
        </w:rPr>
        <w:t xml:space="preserve"> 3 курсу.</w:t>
      </w:r>
    </w:p>
    <w:p w:rsidR="009B06CD" w:rsidRDefault="009B06CD" w:rsidP="004F51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Default="009B06CD" w:rsidP="008630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Default="009B06CD" w:rsidP="008630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Default="009B06CD" w:rsidP="008630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6308D" w:rsidRDefault="009B06CD" w:rsidP="0086308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9B06CD" w:rsidRDefault="009B06CD" w:rsidP="004F51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9B06CD" w:rsidRPr="00AE3C0E" w:rsidRDefault="009B06CD" w:rsidP="004F510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0"/>
        <w:gridCol w:w="7775"/>
      </w:tblGrid>
      <w:tr w:rsidR="009B06CD" w:rsidRPr="00ED13E2">
        <w:tc>
          <w:tcPr>
            <w:tcW w:w="1790" w:type="dxa"/>
          </w:tcPr>
          <w:p w:rsidR="009B06CD" w:rsidRPr="00ED13E2" w:rsidRDefault="009B06CD" w:rsidP="00ED13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  <w:t>Код компетенции</w:t>
            </w:r>
          </w:p>
        </w:tc>
        <w:tc>
          <w:tcPr>
            <w:tcW w:w="7775" w:type="dxa"/>
          </w:tcPr>
          <w:p w:rsidR="009B06CD" w:rsidRPr="00ED13E2" w:rsidRDefault="009B06CD" w:rsidP="00ED13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9B06CD" w:rsidRPr="00ED13E2">
        <w:tc>
          <w:tcPr>
            <w:tcW w:w="1790" w:type="dxa"/>
          </w:tcPr>
          <w:p w:rsidR="009B06CD" w:rsidRPr="00ED13E2" w:rsidRDefault="009B06CD" w:rsidP="00466F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  <w:t>ОПК-5</w:t>
            </w:r>
          </w:p>
        </w:tc>
        <w:tc>
          <w:tcPr>
            <w:tcW w:w="7775" w:type="dxa"/>
          </w:tcPr>
          <w:p w:rsidR="009B06CD" w:rsidRPr="00ED13E2" w:rsidRDefault="009B06CD" w:rsidP="00466F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Знать: лексико-грамматический минимум по юриспруденции в объеме, необходимом для работы с текстами в процессе профессиональной юридической  деятельности; </w:t>
            </w:r>
          </w:p>
          <w:p w:rsidR="009B06CD" w:rsidRPr="00ED13E2" w:rsidRDefault="009B06CD" w:rsidP="00466F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речь; </w:t>
            </w:r>
          </w:p>
          <w:p w:rsidR="009B06CD" w:rsidRPr="00ED13E2" w:rsidRDefault="009B06CD" w:rsidP="00466F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Владеть: навыками делового общения; </w:t>
            </w:r>
          </w:p>
        </w:tc>
      </w:tr>
      <w:tr w:rsidR="009B06CD" w:rsidRPr="00ED13E2">
        <w:tc>
          <w:tcPr>
            <w:tcW w:w="1790" w:type="dxa"/>
          </w:tcPr>
          <w:p w:rsidR="009B06CD" w:rsidRPr="00ED13E2" w:rsidRDefault="009B06CD" w:rsidP="00466F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  <w:t>ПК-6</w:t>
            </w:r>
          </w:p>
        </w:tc>
        <w:tc>
          <w:tcPr>
            <w:tcW w:w="7775" w:type="dxa"/>
          </w:tcPr>
          <w:p w:rsidR="009B06CD" w:rsidRPr="00ED13E2" w:rsidRDefault="009B06CD" w:rsidP="00466F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порядок действия нормативных правовых актов и их применения в своей пр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фессиональной деятельности. </w:t>
            </w:r>
          </w:p>
          <w:p w:rsidR="009B06CD" w:rsidRPr="00ED13E2" w:rsidRDefault="009B06CD" w:rsidP="00466F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 юридические факты и возникающие в связи с ними правовые отношения;</w:t>
            </w:r>
          </w:p>
          <w:p w:rsidR="009B06CD" w:rsidRPr="00ED13E2" w:rsidRDefault="009B06CD" w:rsidP="00466F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Style w:val="a6"/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sz w:val="20"/>
                <w:szCs w:val="20"/>
              </w:rPr>
              <w:t xml:space="preserve">Владеть: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      </w:r>
          </w:p>
        </w:tc>
      </w:tr>
    </w:tbl>
    <w:p w:rsidR="009B06CD" w:rsidRDefault="009B06CD" w:rsidP="001A04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9B06CD" w:rsidRDefault="009B06CD" w:rsidP="001A04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оценки 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освоения обучающимися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9B06CD" w:rsidRPr="00AE3C0E" w:rsidRDefault="009B06CD" w:rsidP="001A044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1128"/>
        <w:gridCol w:w="992"/>
        <w:gridCol w:w="3621"/>
        <w:gridCol w:w="1866"/>
        <w:gridCol w:w="1418"/>
      </w:tblGrid>
      <w:tr w:rsidR="009B06CD" w:rsidRPr="00ED13E2">
        <w:tc>
          <w:tcPr>
            <w:tcW w:w="540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128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992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3621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1866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1418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9B06CD" w:rsidRPr="00ED13E2">
        <w:tc>
          <w:tcPr>
            <w:tcW w:w="540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128" w:type="dxa"/>
            <w:vAlign w:val="center"/>
          </w:tcPr>
          <w:p w:rsidR="009B06CD" w:rsidRPr="00ED13E2" w:rsidRDefault="009B06CD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 xml:space="preserve">Раздел 1. Вводный </w:t>
            </w:r>
          </w:p>
          <w:p w:rsidR="009B06CD" w:rsidRPr="00ED13E2" w:rsidRDefault="009B06CD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1. Предмет логики</w:t>
            </w:r>
          </w:p>
        </w:tc>
        <w:tc>
          <w:tcPr>
            <w:tcW w:w="992" w:type="dxa"/>
            <w:vAlign w:val="center"/>
          </w:tcPr>
          <w:p w:rsidR="009B06CD" w:rsidRPr="00ED13E2" w:rsidRDefault="009B06CD" w:rsidP="00451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9B06CD" w:rsidRPr="00ED13E2" w:rsidRDefault="009B06CD" w:rsidP="00451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3621" w:type="dxa"/>
            <w:vAlign w:val="center"/>
          </w:tcPr>
          <w:p w:rsidR="009B06CD" w:rsidRPr="00ED13E2" w:rsidRDefault="009B06CD" w:rsidP="00D813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лексико-грамматический мин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мум по юриспруденции в объеме, 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обходимом для работы с текстами в процессе профессиональной юридич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ской  деятельности; </w:t>
            </w:r>
          </w:p>
          <w:p w:rsidR="009B06CD" w:rsidRPr="00ED13E2" w:rsidRDefault="009B06CD" w:rsidP="00D813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речь; </w:t>
            </w:r>
          </w:p>
          <w:p w:rsidR="009B06CD" w:rsidRPr="00ED13E2" w:rsidRDefault="009B06CD" w:rsidP="00D813F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Владеть: навыками делового общения;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порядок действия нормативных правовых актов и их применения в св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ей профессиональной деятельности. 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 юридические факты и возникающие в связи с ними правовые отношения;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  <w:r w:rsidRPr="00ED13E2">
              <w:rPr>
                <w:sz w:val="20"/>
                <w:szCs w:val="20"/>
              </w:rPr>
              <w:t xml:space="preserve">: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навыками анализа различных правовых явлений, юридических фа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тов, правовых норм и правовых отн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шений, являющихся объектами пр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фессиональной деятельности</w:t>
            </w:r>
          </w:p>
        </w:tc>
        <w:tc>
          <w:tcPr>
            <w:tcW w:w="1866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1418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зачтено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9B06CD" w:rsidRPr="00ED13E2">
        <w:tc>
          <w:tcPr>
            <w:tcW w:w="540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128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2. Логика и язык</w:t>
            </w:r>
          </w:p>
        </w:tc>
        <w:tc>
          <w:tcPr>
            <w:tcW w:w="992" w:type="dxa"/>
            <w:vAlign w:val="center"/>
          </w:tcPr>
          <w:p w:rsidR="009B06CD" w:rsidRPr="00ED13E2" w:rsidRDefault="009B06CD" w:rsidP="00451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9B06CD" w:rsidRPr="00ED13E2" w:rsidRDefault="009B06CD" w:rsidP="00451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</w:tc>
        <w:tc>
          <w:tcPr>
            <w:tcW w:w="3621" w:type="dxa"/>
            <w:vAlign w:val="center"/>
          </w:tcPr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лексико-грамматический мин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мум по юриспруденции в объеме, 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обходимом для работы с текстами в процессе профессиональной юридич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ской  деятельности; 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речь; 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Владеть: навыками делового общения;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порядок действия нормативных правовых актов и их применения в св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ей профессиональной деятельности. 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 юридические факты и возникающие в связи с ними правовые отношения;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sz w:val="20"/>
                <w:szCs w:val="20"/>
              </w:rPr>
              <w:t xml:space="preserve">Владеть: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навыками анализа различных правовых явлений, юридических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фактов, правовых норм и правовых отношений, являющихся объектами профессиональной деятельности</w:t>
            </w:r>
          </w:p>
        </w:tc>
        <w:tc>
          <w:tcPr>
            <w:tcW w:w="1866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1418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9B06CD" w:rsidRPr="00ED13E2">
        <w:tc>
          <w:tcPr>
            <w:tcW w:w="540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1128" w:type="dxa"/>
            <w:vAlign w:val="center"/>
          </w:tcPr>
          <w:p w:rsidR="009B06CD" w:rsidRPr="00ED13E2" w:rsidRDefault="009B06CD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 xml:space="preserve">Раздел 2. Формы и законы мышления </w:t>
            </w:r>
          </w:p>
          <w:p w:rsidR="009B06CD" w:rsidRPr="00ED13E2" w:rsidRDefault="009B06CD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3. Понятие</w:t>
            </w:r>
          </w:p>
        </w:tc>
        <w:tc>
          <w:tcPr>
            <w:tcW w:w="992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9B06CD" w:rsidRPr="00ED13E2" w:rsidRDefault="009B06CD" w:rsidP="00451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621" w:type="dxa"/>
            <w:vAlign w:val="center"/>
          </w:tcPr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лексико-грамматический мин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мум по юриспруденции в объеме, 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обходимом для работы с текстами в процессе профессиональной юридич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ской  деятельности; 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речь; 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Владеть: навыками делового общения;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порядок действия нормативных правовых актов и их применения в св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ей профессиональной деятельности. 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 юридические факты и возникающие в связи с ними правовые отношения;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sz w:val="20"/>
                <w:szCs w:val="20"/>
              </w:rPr>
              <w:t xml:space="preserve">Владеть: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      </w:r>
          </w:p>
        </w:tc>
        <w:tc>
          <w:tcPr>
            <w:tcW w:w="1866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реферат</w:t>
            </w:r>
          </w:p>
        </w:tc>
        <w:tc>
          <w:tcPr>
            <w:tcW w:w="1418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9B06CD" w:rsidRPr="00ED13E2">
        <w:trPr>
          <w:trHeight w:val="330"/>
        </w:trPr>
        <w:tc>
          <w:tcPr>
            <w:tcW w:w="540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128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4. Суждение</w:t>
            </w:r>
          </w:p>
        </w:tc>
        <w:tc>
          <w:tcPr>
            <w:tcW w:w="992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621" w:type="dxa"/>
            <w:vAlign w:val="center"/>
          </w:tcPr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лексико-грамматический мин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мум по юриспруденции в объеме, 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обходимом для работы с текстами в процессе профессиональной юридич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ской  деятельности; 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речь; 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Владеть: навыками делового общения;</w:t>
            </w:r>
          </w:p>
          <w:p w:rsidR="009B06CD" w:rsidRPr="00ED13E2" w:rsidRDefault="009B06CD" w:rsidP="002D61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порядок действия нормативных правовых актов и их применения в св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ей профессиональной деятельности. 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 юридические факты и возникающие в связи с ними правовые отношения;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sz w:val="20"/>
                <w:szCs w:val="20"/>
              </w:rPr>
              <w:t xml:space="preserve">Владеть: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      </w:r>
          </w:p>
        </w:tc>
        <w:tc>
          <w:tcPr>
            <w:tcW w:w="1866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1418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9B06CD" w:rsidRPr="00ED13E2">
        <w:trPr>
          <w:trHeight w:val="345"/>
        </w:trPr>
        <w:tc>
          <w:tcPr>
            <w:tcW w:w="540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128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5. Умоз</w:t>
            </w: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а</w:t>
            </w: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ключение</w:t>
            </w:r>
          </w:p>
        </w:tc>
        <w:tc>
          <w:tcPr>
            <w:tcW w:w="992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621" w:type="dxa"/>
            <w:vAlign w:val="center"/>
          </w:tcPr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лексико-грамматический мин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мум по юриспруденции в объеме, 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обходимом для работы с текстами в процессе профессиональной юридич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ской  деятельности; 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речь; 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Владеть: навыками делового общения;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порядок действия нормативных правовых актов и их применения в св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ей профессиональной деятельности. 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 юридические факты и возникающие в связи с ними правовые отношения;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sz w:val="20"/>
                <w:szCs w:val="20"/>
              </w:rPr>
              <w:t xml:space="preserve">Владеть: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навыками анализа различных правовых явлений, юридических фактов, правовых норм и правовых отношений, являющихся объектами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профессиональной деятельности</w:t>
            </w:r>
          </w:p>
        </w:tc>
        <w:tc>
          <w:tcPr>
            <w:tcW w:w="1866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1418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9B06CD" w:rsidRPr="00ED13E2">
        <w:trPr>
          <w:trHeight w:val="345"/>
        </w:trPr>
        <w:tc>
          <w:tcPr>
            <w:tcW w:w="540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6</w:t>
            </w:r>
          </w:p>
        </w:tc>
        <w:tc>
          <w:tcPr>
            <w:tcW w:w="1128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6. Доказ</w:t>
            </w: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а</w:t>
            </w: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тельство и опрове</w:t>
            </w: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р</w:t>
            </w: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жение</w:t>
            </w:r>
          </w:p>
        </w:tc>
        <w:tc>
          <w:tcPr>
            <w:tcW w:w="992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621" w:type="dxa"/>
            <w:vAlign w:val="center"/>
          </w:tcPr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лексико-грамматический мин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мум по юриспруденции в объеме, 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обходимом для работы с текстами в процессе профессиональной юридич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ской  деятельности; 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речь; 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Владеть: навыками делового общения;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порядок действия нормативных правовых актов и их применения в св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ей профессиональной деятельности. 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 юридические факты и возникающие в связи с ними правовые отношения;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sz w:val="20"/>
                <w:szCs w:val="20"/>
              </w:rPr>
              <w:t xml:space="preserve">Владеть: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      </w:r>
          </w:p>
        </w:tc>
        <w:tc>
          <w:tcPr>
            <w:tcW w:w="1866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1418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9B06CD" w:rsidRPr="00ED13E2">
        <w:trPr>
          <w:trHeight w:val="285"/>
        </w:trPr>
        <w:tc>
          <w:tcPr>
            <w:tcW w:w="540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128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7. Законы логики</w:t>
            </w:r>
          </w:p>
        </w:tc>
        <w:tc>
          <w:tcPr>
            <w:tcW w:w="992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621" w:type="dxa"/>
            <w:vAlign w:val="center"/>
          </w:tcPr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лексико-грамматический мин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мум по юриспруденции в объеме, 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обходимом для работы с текстами в процессе профессиональной юридич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ской  деятельности; 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речь; 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Владеть: навыками делового общения;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порядок действия нормативных правовых актов и их применения в св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ей профессиональной деятельности. 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 юридические факты и возникающие в связи с ними правовые отношения;</w:t>
            </w:r>
          </w:p>
          <w:p w:rsidR="009B06CD" w:rsidRPr="00ED13E2" w:rsidRDefault="009B06CD" w:rsidP="004118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sz w:val="20"/>
                <w:szCs w:val="20"/>
              </w:rPr>
              <w:t xml:space="preserve">Владеть: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</w:t>
            </w:r>
          </w:p>
        </w:tc>
        <w:tc>
          <w:tcPr>
            <w:tcW w:w="1866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1418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9B06CD" w:rsidRPr="00ED13E2">
        <w:trPr>
          <w:trHeight w:val="285"/>
        </w:trPr>
        <w:tc>
          <w:tcPr>
            <w:tcW w:w="540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128" w:type="dxa"/>
            <w:vAlign w:val="center"/>
          </w:tcPr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Тема 8. Формы развития знания</w:t>
            </w:r>
          </w:p>
        </w:tc>
        <w:tc>
          <w:tcPr>
            <w:tcW w:w="992" w:type="dxa"/>
            <w:vAlign w:val="center"/>
          </w:tcPr>
          <w:p w:rsidR="009B06CD" w:rsidRPr="00ED13E2" w:rsidRDefault="009B06CD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ОПК-5</w:t>
            </w:r>
          </w:p>
          <w:p w:rsidR="009B06CD" w:rsidRPr="00ED13E2" w:rsidRDefault="009B06CD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ПК-6</w:t>
            </w:r>
          </w:p>
          <w:p w:rsidR="009B06CD" w:rsidRPr="00ED13E2" w:rsidRDefault="009B06CD" w:rsidP="001A044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21" w:type="dxa"/>
            <w:vAlign w:val="center"/>
          </w:tcPr>
          <w:p w:rsidR="009B06CD" w:rsidRPr="00ED13E2" w:rsidRDefault="009B06CD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лексико-грамматический мин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мум по юриспруденции в объеме, 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обходимом для работы с текстами в процессе профессиональной юридич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ской  деятельности; </w:t>
            </w:r>
          </w:p>
          <w:p w:rsidR="009B06CD" w:rsidRPr="00ED13E2" w:rsidRDefault="009B06CD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Уметь: грамотно, аргументировано и ясно строить устную и письменную речь; </w:t>
            </w:r>
          </w:p>
          <w:p w:rsidR="009B06CD" w:rsidRPr="00ED13E2" w:rsidRDefault="009B06CD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Владеть: навыками делового общения;</w:t>
            </w:r>
          </w:p>
          <w:p w:rsidR="009B06CD" w:rsidRPr="00ED13E2" w:rsidRDefault="009B06CD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Знать: порядок действия нормативных правовых актов и их применения в св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ей профессиональной деятельности. </w:t>
            </w:r>
          </w:p>
          <w:p w:rsidR="009B06CD" w:rsidRPr="00ED13E2" w:rsidRDefault="009B06CD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Style w:val="a6"/>
                <w:rFonts w:ascii="Times New Roman" w:hAnsi="Times New Roman" w:cs="Times New Roman"/>
                <w:sz w:val="20"/>
                <w:szCs w:val="20"/>
              </w:rPr>
              <w:t>юридической  деятельности;</w:t>
            </w:r>
          </w:p>
          <w:p w:rsidR="009B06CD" w:rsidRPr="00ED13E2" w:rsidRDefault="009B06CD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677"/>
                <w:tab w:val="left" w:pos="5990"/>
                <w:tab w:val="right" w:leader="underscore" w:pos="8505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Уметь: анализировать  юридические факты и возникающие в связи с ними правовые отношения;</w:t>
            </w:r>
          </w:p>
          <w:p w:rsidR="009B06CD" w:rsidRPr="00ED13E2" w:rsidRDefault="009B06CD" w:rsidP="003F2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sz w:val="20"/>
                <w:szCs w:val="20"/>
              </w:rPr>
              <w:t xml:space="preserve">Владеть: 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навыками анализа различных правовых явлений, юридических фа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тов, правовых норм и правовых отн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шений, являющихся объектами пр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фессиональной деятельности</w:t>
            </w:r>
          </w:p>
        </w:tc>
        <w:tc>
          <w:tcPr>
            <w:tcW w:w="1866" w:type="dxa"/>
            <w:vAlign w:val="center"/>
          </w:tcPr>
          <w:p w:rsidR="009B06CD" w:rsidRPr="00ED13E2" w:rsidRDefault="009B06CD" w:rsidP="002D61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 xml:space="preserve">Устный опрос, </w:t>
            </w:r>
          </w:p>
          <w:p w:rsidR="009B06CD" w:rsidRPr="00ED13E2" w:rsidRDefault="009B06CD" w:rsidP="002D61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0"/>
                <w:szCs w:val="20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</w:rPr>
              <w:t>Реферат, решение задач</w:t>
            </w:r>
          </w:p>
        </w:tc>
        <w:tc>
          <w:tcPr>
            <w:tcW w:w="1418" w:type="dxa"/>
            <w:vAlign w:val="center"/>
          </w:tcPr>
          <w:p w:rsidR="009B06CD" w:rsidRPr="00ED13E2" w:rsidRDefault="009B06CD" w:rsidP="002D61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9B06CD" w:rsidRPr="00ED13E2" w:rsidRDefault="009B06CD" w:rsidP="002D61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9B06CD" w:rsidRPr="00ED13E2">
        <w:trPr>
          <w:trHeight w:val="1609"/>
        </w:trPr>
        <w:tc>
          <w:tcPr>
            <w:tcW w:w="2660" w:type="dxa"/>
            <w:gridSpan w:val="3"/>
            <w:vMerge w:val="restart"/>
            <w:vAlign w:val="center"/>
          </w:tcPr>
          <w:p w:rsidR="009B06CD" w:rsidRPr="00ED13E2" w:rsidRDefault="009B06CD" w:rsidP="006A1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ИТОГО</w:t>
            </w:r>
          </w:p>
        </w:tc>
        <w:tc>
          <w:tcPr>
            <w:tcW w:w="3621" w:type="dxa"/>
            <w:vAlign w:val="center"/>
          </w:tcPr>
          <w:p w:rsidR="009B06CD" w:rsidRPr="00ED13E2" w:rsidRDefault="009B06CD" w:rsidP="006A1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1866" w:type="dxa"/>
            <w:vAlign w:val="center"/>
          </w:tcPr>
          <w:p w:rsidR="009B06CD" w:rsidRPr="00ED13E2" w:rsidRDefault="009B06CD" w:rsidP="006A1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1418" w:type="dxa"/>
            <w:vAlign w:val="center"/>
          </w:tcPr>
          <w:p w:rsidR="009B06CD" w:rsidRPr="00ED13E2" w:rsidRDefault="009B06CD" w:rsidP="006A1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D13E2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9B06CD" w:rsidRPr="00ED13E2">
        <w:trPr>
          <w:trHeight w:val="1731"/>
        </w:trPr>
        <w:tc>
          <w:tcPr>
            <w:tcW w:w="2660" w:type="dxa"/>
            <w:gridSpan w:val="3"/>
            <w:vMerge/>
            <w:vAlign w:val="center"/>
          </w:tcPr>
          <w:p w:rsidR="009B06CD" w:rsidRPr="00ED13E2" w:rsidRDefault="009B06CD" w:rsidP="00C950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3621" w:type="dxa"/>
            <w:vAlign w:val="center"/>
          </w:tcPr>
          <w:p w:rsidR="009B06CD" w:rsidRPr="00C95001" w:rsidRDefault="009B06CD" w:rsidP="00C950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C9500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 с оценкой</w:t>
            </w:r>
          </w:p>
        </w:tc>
        <w:tc>
          <w:tcPr>
            <w:tcW w:w="1866" w:type="dxa"/>
            <w:vAlign w:val="center"/>
          </w:tcPr>
          <w:p w:rsidR="009B06CD" w:rsidRPr="00C95001" w:rsidRDefault="009B06CD" w:rsidP="00C95001">
            <w:pPr>
              <w:pStyle w:val="p3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C9500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Вопросы к</w:t>
            </w:r>
          </w:p>
          <w:p w:rsidR="009B06CD" w:rsidRPr="00C95001" w:rsidRDefault="009B06CD" w:rsidP="00C95001">
            <w:pPr>
              <w:pStyle w:val="p3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C9500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Зачету с оценкой</w:t>
            </w:r>
          </w:p>
        </w:tc>
        <w:tc>
          <w:tcPr>
            <w:tcW w:w="1418" w:type="dxa"/>
            <w:vAlign w:val="center"/>
          </w:tcPr>
          <w:p w:rsidR="009B06CD" w:rsidRPr="00C95001" w:rsidRDefault="009B06CD" w:rsidP="00C950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C95001">
              <w:rPr>
                <w:rFonts w:ascii="Times New Roman" w:hAnsi="Times New Roman" w:cs="Times New Roman"/>
                <w:sz w:val="20"/>
                <w:szCs w:val="20"/>
              </w:rPr>
              <w:t>отлично», «хорошо», «удовле-творительно», «неудовле-творительно»</w:t>
            </w:r>
          </w:p>
        </w:tc>
      </w:tr>
    </w:tbl>
    <w:p w:rsidR="009B06CD" w:rsidRDefault="009B06CD" w:rsidP="006A14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6A14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Критерии оценивания результатов обучения для текущего контроля успеваемости и промежуточной аттестации по дисциплине</w:t>
      </w:r>
    </w:p>
    <w:p w:rsidR="009B06CD" w:rsidRPr="008C183F" w:rsidRDefault="009B06CD" w:rsidP="006A14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1. Критерии оценивания устного ответа.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ab/>
        <w:t xml:space="preserve">Зачтено: 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 знает лексико-грамматический минимум по юриспруденции в объеме, необходимом для работы с текстами в процессе профессиональной юридической  деятельности; порядок действия нормативных правовых актов и их применения в своей профессиональной деятельности;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-умеет  грамотно, аргументировано и ясно строить устную и письменную речь; анализировать  юридические факты и возникающие в связи с ними правовые отношения;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-владеет навыками делового общения;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C95001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2. Критерии оценивания реферата.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ab/>
        <w:t xml:space="preserve">Зачтено: 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 знает лексико-грамматический минимум по юриспруденции в объеме, необходимом для работы с текстами в процессе профессиональной юридической  деятельности; порядок действия нормативных правовых актов и их применения в своей профессиональной деятельности;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-умеет  грамотно, аргументировано и ясно строить устную и письменную речь; анализировать  юридические факты и возникающие в связи с ними правовые отношения;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-владеет навыками делового общения;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C95001">
      <w:pPr>
        <w:pStyle w:val="a8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lastRenderedPageBreak/>
        <w:t>3. Критерии оценивания решения задач.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 знает лексико-грамматический минимум по юриспруденции в объеме, необходимом для работы с текстами в процессе профессиональной юридической  деятельности; порядок действия нормативных правовых актов и их применения в своей профессиональной деятельности;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-умеет  грамотно, аргументировано и ясно строить устную и письменную речь; анализировать  юридические факты и возникающие в связи с ними правовые отношения;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-владеет навыками делового общения;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«зачтено».</w:t>
      </w:r>
    </w:p>
    <w:p w:rsidR="009B06CD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ab/>
      </w:r>
    </w:p>
    <w:p w:rsidR="009B06CD" w:rsidRPr="007238C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 xml:space="preserve">4. Критерии оценивания ответа на </w:t>
      </w:r>
      <w:r>
        <w:rPr>
          <w:rFonts w:ascii="Times New Roman" w:hAnsi="Times New Roman" w:cs="Times New Roman"/>
          <w:sz w:val="28"/>
          <w:szCs w:val="28"/>
        </w:rPr>
        <w:t>зачете с оценкой</w:t>
      </w:r>
      <w:r w:rsidRPr="007238CF">
        <w:rPr>
          <w:rFonts w:ascii="Times New Roman" w:hAnsi="Times New Roman" w:cs="Times New Roman"/>
          <w:sz w:val="28"/>
          <w:szCs w:val="28"/>
        </w:rPr>
        <w:t>.</w:t>
      </w:r>
    </w:p>
    <w:p w:rsidR="009B06CD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Pr="007238C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«Отлично»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 знает лексико-грамматический минимум по юриспруденции в объеме, необходимом для работы с текстами в процессе профессиональной юридической  деятельности; порядок действия нормативных правовых актов и их применения в своей профессиональной деятельности;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-умеет  грамотно, аргументировано и ясно строить устную и письменную речь; анализировать  юридические факты и возникающие в связи с ними правовые отношения;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-владеет навыками делового общения;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9B06CD" w:rsidRPr="007238C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Pr="007238C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«Хорошо»: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- в целом знает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83F">
        <w:rPr>
          <w:rFonts w:ascii="Times New Roman" w:hAnsi="Times New Roman" w:cs="Times New Roman"/>
          <w:sz w:val="28"/>
          <w:szCs w:val="28"/>
        </w:rPr>
        <w:t>лексико-грамматический минимум по юриспруденции в объеме, необходимом для работы с текстами в процессе профессиональной юридической  деятельности; порядок действия нормативных правовых актов и их применения в своей профессиональной деятельности;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- в целом умеет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83F">
        <w:rPr>
          <w:rFonts w:ascii="Times New Roman" w:hAnsi="Times New Roman" w:cs="Times New Roman"/>
          <w:sz w:val="28"/>
          <w:szCs w:val="28"/>
        </w:rPr>
        <w:t>грамотно, аргументировано и ясно строить устную и письменную речь; анализировать  юридические факты и возникающие в связи с ними правовые отношения;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- в целом владеет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83F">
        <w:rPr>
          <w:rFonts w:ascii="Times New Roman" w:hAnsi="Times New Roman" w:cs="Times New Roman"/>
          <w:sz w:val="28"/>
          <w:szCs w:val="28"/>
        </w:rPr>
        <w:t>навыками делового общения;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9B06CD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Pr="007238C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«Удовлетворительно»:</w:t>
      </w:r>
    </w:p>
    <w:p w:rsidR="009B06CD" w:rsidRPr="007238C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- не достаточно хорошо знает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8CF">
        <w:rPr>
          <w:rFonts w:ascii="Times New Roman" w:hAnsi="Times New Roman" w:cs="Times New Roman"/>
          <w:sz w:val="28"/>
          <w:szCs w:val="28"/>
        </w:rPr>
        <w:t xml:space="preserve">лексико-грамматический минимум по юриспруденции в объеме, необходимом для работы с текстами в процессе </w:t>
      </w:r>
      <w:r w:rsidRPr="007238CF">
        <w:rPr>
          <w:rFonts w:ascii="Times New Roman" w:hAnsi="Times New Roman" w:cs="Times New Roman"/>
          <w:sz w:val="28"/>
          <w:szCs w:val="28"/>
        </w:rPr>
        <w:lastRenderedPageBreak/>
        <w:t>профессиональной юридической  деятельности; порядок действия нормати</w:t>
      </w:r>
      <w:r w:rsidRPr="007238CF">
        <w:rPr>
          <w:rFonts w:ascii="Times New Roman" w:hAnsi="Times New Roman" w:cs="Times New Roman"/>
          <w:sz w:val="28"/>
          <w:szCs w:val="28"/>
        </w:rPr>
        <w:t>в</w:t>
      </w:r>
      <w:r w:rsidRPr="007238CF">
        <w:rPr>
          <w:rFonts w:ascii="Times New Roman" w:hAnsi="Times New Roman" w:cs="Times New Roman"/>
          <w:sz w:val="28"/>
          <w:szCs w:val="28"/>
        </w:rPr>
        <w:t>ных правовых актов и их применения в своей профессиональной деятельн</w:t>
      </w:r>
      <w:r w:rsidRPr="007238CF">
        <w:rPr>
          <w:rFonts w:ascii="Times New Roman" w:hAnsi="Times New Roman" w:cs="Times New Roman"/>
          <w:sz w:val="28"/>
          <w:szCs w:val="28"/>
        </w:rPr>
        <w:t>о</w:t>
      </w:r>
      <w:r w:rsidRPr="007238CF">
        <w:rPr>
          <w:rFonts w:ascii="Times New Roman" w:hAnsi="Times New Roman" w:cs="Times New Roman"/>
          <w:sz w:val="28"/>
          <w:szCs w:val="28"/>
        </w:rPr>
        <w:t>сти;</w:t>
      </w:r>
    </w:p>
    <w:p w:rsidR="009B06CD" w:rsidRPr="007238C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- не достаточно хорошо умеет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8CF">
        <w:rPr>
          <w:rFonts w:ascii="Times New Roman" w:hAnsi="Times New Roman" w:cs="Times New Roman"/>
          <w:sz w:val="28"/>
          <w:szCs w:val="28"/>
        </w:rPr>
        <w:t>грамотно, аргументировано и ясно стр</w:t>
      </w:r>
      <w:r w:rsidRPr="007238CF">
        <w:rPr>
          <w:rFonts w:ascii="Times New Roman" w:hAnsi="Times New Roman" w:cs="Times New Roman"/>
          <w:sz w:val="28"/>
          <w:szCs w:val="28"/>
        </w:rPr>
        <w:t>о</w:t>
      </w:r>
      <w:r w:rsidRPr="007238CF">
        <w:rPr>
          <w:rFonts w:ascii="Times New Roman" w:hAnsi="Times New Roman" w:cs="Times New Roman"/>
          <w:sz w:val="28"/>
          <w:szCs w:val="28"/>
        </w:rPr>
        <w:t>ить устную и письменную речь; анализировать  юридические факты и возн</w:t>
      </w:r>
      <w:r w:rsidRPr="007238CF">
        <w:rPr>
          <w:rFonts w:ascii="Times New Roman" w:hAnsi="Times New Roman" w:cs="Times New Roman"/>
          <w:sz w:val="28"/>
          <w:szCs w:val="28"/>
        </w:rPr>
        <w:t>и</w:t>
      </w:r>
      <w:r w:rsidRPr="007238CF">
        <w:rPr>
          <w:rFonts w:ascii="Times New Roman" w:hAnsi="Times New Roman" w:cs="Times New Roman"/>
          <w:sz w:val="28"/>
          <w:szCs w:val="28"/>
        </w:rPr>
        <w:t>кающие в связи с ними правовые отношения;</w:t>
      </w:r>
    </w:p>
    <w:p w:rsidR="009B06CD" w:rsidRPr="008C183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- не достаточно хорошо владеет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183F">
        <w:rPr>
          <w:rFonts w:ascii="Times New Roman" w:hAnsi="Times New Roman" w:cs="Times New Roman"/>
          <w:sz w:val="28"/>
          <w:szCs w:val="28"/>
        </w:rPr>
        <w:t>делового общения; навыками анализа различных правовых явлений, юридических фактов, правовых норм и правовых отношений, являющихся объектами профессиональной деятельности.</w:t>
      </w:r>
    </w:p>
    <w:p w:rsidR="009B06CD" w:rsidRPr="007238C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Pr="007238C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 xml:space="preserve">«Неудовлетворительно»: </w:t>
      </w:r>
    </w:p>
    <w:p w:rsidR="009B06CD" w:rsidRPr="007238CF" w:rsidRDefault="009B06CD" w:rsidP="00C9500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- не выполнены требования, соответствующие оценке «отлично», «х</w:t>
      </w:r>
      <w:r w:rsidRPr="007238CF">
        <w:rPr>
          <w:rFonts w:ascii="Times New Roman" w:hAnsi="Times New Roman" w:cs="Times New Roman"/>
          <w:sz w:val="28"/>
          <w:szCs w:val="28"/>
        </w:rPr>
        <w:t>о</w:t>
      </w:r>
      <w:r w:rsidRPr="007238CF">
        <w:rPr>
          <w:rFonts w:ascii="Times New Roman" w:hAnsi="Times New Roman" w:cs="Times New Roman"/>
          <w:sz w:val="28"/>
          <w:szCs w:val="28"/>
        </w:rPr>
        <w:t>рошо», «удовлетворительно».</w:t>
      </w:r>
    </w:p>
    <w:p w:rsidR="009B06CD" w:rsidRPr="007238CF" w:rsidRDefault="009B06CD" w:rsidP="007238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6A148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</w:t>
      </w:r>
      <w:r w:rsidRPr="008C183F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а</w:t>
      </w:r>
      <w:r w:rsidRPr="008C183F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рактеризующих этапы формирования компетенций</w:t>
      </w:r>
    </w:p>
    <w:p w:rsidR="009B06CD" w:rsidRPr="008C183F" w:rsidRDefault="009B06CD" w:rsidP="006A148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9B06CD" w:rsidRPr="008C183F" w:rsidRDefault="009B06CD" w:rsidP="006A148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t>1 ЭТАП</w:t>
      </w:r>
    </w:p>
    <w:p w:rsidR="009B06CD" w:rsidRDefault="009B06CD" w:rsidP="00E41C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t>«Текущий контроль успеваемости»</w:t>
      </w:r>
    </w:p>
    <w:p w:rsidR="009B06CD" w:rsidRPr="008C183F" w:rsidRDefault="009B06CD" w:rsidP="00E41C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Default="009B06CD" w:rsidP="00E41C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Раздел 1. Вводный </w:t>
      </w:r>
    </w:p>
    <w:p w:rsidR="009B06CD" w:rsidRPr="008C183F" w:rsidRDefault="009B06CD" w:rsidP="00E41C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>Тема 1. Предмет логики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9B06CD" w:rsidRPr="008C183F" w:rsidRDefault="009B06CD" w:rsidP="003B7E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 Мышление как предмет изучения логики </w:t>
      </w:r>
    </w:p>
    <w:p w:rsidR="009B06CD" w:rsidRPr="008C183F" w:rsidRDefault="009B06CD" w:rsidP="003B7E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2.Логика и логическая культура</w:t>
      </w:r>
    </w:p>
    <w:p w:rsidR="009B06CD" w:rsidRPr="008C183F" w:rsidRDefault="009B06CD" w:rsidP="008C183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3.Понятие логической формы.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9B06CD" w:rsidRPr="008C183F" w:rsidRDefault="009B06CD" w:rsidP="003B7E4A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 w:firstLine="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Сознание и мышление.</w:t>
      </w:r>
    </w:p>
    <w:p w:rsidR="009B06CD" w:rsidRPr="008C183F" w:rsidRDefault="009B06CD" w:rsidP="003B7E4A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 w:firstLine="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Соотношение мышления и языка.</w:t>
      </w:r>
    </w:p>
    <w:p w:rsidR="009B06CD" w:rsidRPr="008C183F" w:rsidRDefault="009B06CD" w:rsidP="003B7E4A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 w:firstLine="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История развития логики.</w:t>
      </w:r>
    </w:p>
    <w:p w:rsidR="009B06CD" w:rsidRPr="008C183F" w:rsidRDefault="009B06CD" w:rsidP="003B7E4A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426" w:firstLine="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Особенности предмета логики.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Тема 2. Логика и язык 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 Язык как знаковая система.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 xml:space="preserve">2. Виды языков 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 xml:space="preserve">3. Принципы употребления имен. 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1.Естественные и искусственные языки.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 Знак, символ, язык.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 Особенности языка науки.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Раздел 2. Формы и законы мышления 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Тема 3. Понятие 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 Общая характеристика понятия. Содержание и объем понятия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 Виды понятий.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 Отношения между понятиями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9B06CD" w:rsidRPr="008C183F" w:rsidRDefault="009B06CD" w:rsidP="006943D8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Абстрагирование как способ образования понятий.</w:t>
      </w:r>
    </w:p>
    <w:p w:rsidR="009B06CD" w:rsidRPr="008C183F" w:rsidRDefault="009B06CD" w:rsidP="006943D8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Анализ и синтез в процессе образования понятий.</w:t>
      </w:r>
    </w:p>
    <w:p w:rsidR="009B06CD" w:rsidRPr="008C183F" w:rsidRDefault="009B06CD" w:rsidP="006943D8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Безотносительные и относительные понятия.</w:t>
      </w:r>
    </w:p>
    <w:p w:rsidR="009B06CD" w:rsidRPr="008C183F" w:rsidRDefault="009B06CD" w:rsidP="006943D8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Операция деления понятия.</w:t>
      </w:r>
    </w:p>
    <w:p w:rsidR="009B06CD" w:rsidRPr="008C183F" w:rsidRDefault="009B06CD" w:rsidP="006943D8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Классификация понятий.</w:t>
      </w:r>
    </w:p>
    <w:p w:rsidR="009B06CD" w:rsidRPr="008C183F" w:rsidRDefault="009B06CD" w:rsidP="006943D8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Операция определения понятия.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Тема 4. Суждение 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 Общая характеристика суждения  и его типы.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 Простые атрибутивные и дистрибутивные суждения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 Сложные суждения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9B06CD" w:rsidRPr="008C183F" w:rsidRDefault="009B06CD" w:rsidP="006943D8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Суждение и предложение.</w:t>
      </w:r>
    </w:p>
    <w:p w:rsidR="009B06CD" w:rsidRPr="008C183F" w:rsidRDefault="009B06CD" w:rsidP="006943D8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Логическое ударение.</w:t>
      </w:r>
    </w:p>
    <w:p w:rsidR="009B06CD" w:rsidRPr="008C183F" w:rsidRDefault="009B06CD" w:rsidP="006943D8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Логические отношения между простыми суждениями.</w:t>
      </w:r>
    </w:p>
    <w:p w:rsidR="009B06CD" w:rsidRPr="008C183F" w:rsidRDefault="009B06CD" w:rsidP="006943D8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Логический квадрат.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</w:tabs>
        <w:ind w:firstLine="720"/>
        <w:jc w:val="both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Логический анализ сложных суждений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Тема 5. Умозаключение 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3B7E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 Умозаключение и его логическая структура.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 Простой категорический силлогизм, его состав и общие правила.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 Индуктивные умозаключения и их виды.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3B7E4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9B06CD" w:rsidRPr="008C183F" w:rsidRDefault="009B06CD" w:rsidP="006943D8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Непосредственные умозаключения.</w:t>
      </w:r>
    </w:p>
    <w:p w:rsidR="009B06CD" w:rsidRPr="008C183F" w:rsidRDefault="009B06CD" w:rsidP="006943D8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Основные принципы построения простых умозаключений.</w:t>
      </w:r>
    </w:p>
    <w:p w:rsidR="009B06CD" w:rsidRPr="008C183F" w:rsidRDefault="009B06CD" w:rsidP="006943D8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Сложные, сокращенные и сложносокращенные силлогизмы.</w:t>
      </w:r>
    </w:p>
    <w:p w:rsidR="009B06CD" w:rsidRPr="008C183F" w:rsidRDefault="009B06CD" w:rsidP="006943D8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Диллемы.</w:t>
      </w:r>
    </w:p>
    <w:p w:rsidR="009B06CD" w:rsidRDefault="009B06CD" w:rsidP="006943D8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Индуктивные умозаключения.</w:t>
      </w:r>
    </w:p>
    <w:p w:rsidR="009B06CD" w:rsidRPr="008C183F" w:rsidRDefault="009B06CD" w:rsidP="006943D8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Тема 6. Доказательство и опровержение 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8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 Логическая структура доказательства.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 Правила и виды доказательств.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 Понятие и способы опровержения.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9B06CD" w:rsidRPr="008C183F" w:rsidRDefault="009B06CD" w:rsidP="006943D8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Виды доказательств.</w:t>
      </w:r>
    </w:p>
    <w:p w:rsidR="009B06CD" w:rsidRPr="008C183F" w:rsidRDefault="009B06CD" w:rsidP="006943D8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Прямые и косвенные доказательства и их построение.</w:t>
      </w:r>
    </w:p>
    <w:p w:rsidR="009B06CD" w:rsidRPr="008C183F" w:rsidRDefault="009B06CD" w:rsidP="006943D8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Приемы опровержений.</w:t>
      </w:r>
    </w:p>
    <w:p w:rsidR="009B06CD" w:rsidRPr="008C183F" w:rsidRDefault="009B06CD" w:rsidP="006943D8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Ошибки в доказательстве.</w:t>
      </w:r>
    </w:p>
    <w:p w:rsidR="009B06CD" w:rsidRPr="008C183F" w:rsidRDefault="009B06CD" w:rsidP="006943D8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Софизмы и их психологическая роль в ходе дискуссии.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 xml:space="preserve">Тема 7. Законы логики 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 Понятие логического закона.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 xml:space="preserve">2. Основные законы логики 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ind w:firstLine="708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ind w:firstLine="708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 Нарушения законов логики в обыденной речи.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ind w:firstLine="708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 Законы логики и их нарушения законов логики в юридической пра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к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тике.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ind w:firstLine="708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 Исторические трансформации закона достаточного основания.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9B06CD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b/>
          <w:bCs/>
          <w:sz w:val="28"/>
          <w:szCs w:val="28"/>
        </w:rPr>
        <w:t>Тема 8. Формы развития знания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8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опросы: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 xml:space="preserve">1. Проблема и ее роль в познании. 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 Гипотеза как форма развития зна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softHyphen/>
        <w:t>ния.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 Понятие теории.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3285"/>
          <w:tab w:val="center" w:pos="4677"/>
        </w:tabs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40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1.Основные правила формулирования гипотез.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40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 Основные принципы научного подтверждения гипотезы.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40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 Основные принципы построения научных теорий.</w:t>
      </w:r>
    </w:p>
    <w:p w:rsidR="009B06CD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40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4. Научное моделирование и его роль в развитии знания.</w:t>
      </w:r>
    </w:p>
    <w:p w:rsidR="009B06CD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40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Pr="00BA63D7" w:rsidRDefault="009B06CD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cs="Times New Roman"/>
        </w:rPr>
      </w:pPr>
      <w:r w:rsidRPr="00BA63D7">
        <w:rPr>
          <w:rFonts w:ascii="Times New Roman" w:hAnsi="Times New Roman" w:cs="Times New Roman"/>
          <w:b/>
          <w:bCs/>
          <w:sz w:val="28"/>
          <w:szCs w:val="28"/>
        </w:rPr>
        <w:t>Перечень тем рефератов</w:t>
      </w:r>
    </w:p>
    <w:p w:rsidR="009B06CD" w:rsidRPr="00BA63D7" w:rsidRDefault="009B06CD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cs="Times New Roman"/>
        </w:rPr>
      </w:pPr>
    </w:p>
    <w:p w:rsidR="009B06CD" w:rsidRPr="00BA63D7" w:rsidRDefault="009B06CD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cs="Times New Roman"/>
        </w:rPr>
      </w:pPr>
      <w:r w:rsidRPr="00BA63D7">
        <w:rPr>
          <w:rFonts w:ascii="Times New Roman" w:hAnsi="Times New Roman" w:cs="Times New Roman"/>
          <w:sz w:val="28"/>
          <w:szCs w:val="28"/>
        </w:rPr>
        <w:lastRenderedPageBreak/>
        <w:t xml:space="preserve">В процессе изучения курса «Логика» обучающийся может подготовить один реферат и по договорённости с преподавателем сделать устный доклад на семинарском занятии по реферируемому материалу. </w:t>
      </w:r>
    </w:p>
    <w:p w:rsidR="009B06CD" w:rsidRPr="00BA63D7" w:rsidRDefault="009B06CD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cs="Times New Roman"/>
        </w:rPr>
      </w:pPr>
      <w:r w:rsidRPr="00BA63D7">
        <w:rPr>
          <w:rFonts w:ascii="Times New Roman" w:hAnsi="Times New Roman" w:cs="Times New Roman"/>
          <w:sz w:val="28"/>
          <w:szCs w:val="28"/>
        </w:rPr>
        <w:t xml:space="preserve">Обучающийся может предложить преподавателю свою формулировку темы по интересующей его проблеме. </w:t>
      </w:r>
    </w:p>
    <w:p w:rsidR="009B06CD" w:rsidRPr="00BA63D7" w:rsidRDefault="009B06CD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cs="Times New Roman"/>
        </w:rPr>
      </w:pPr>
      <w:r w:rsidRPr="00BA63D7">
        <w:rPr>
          <w:rFonts w:ascii="Times New Roman" w:hAnsi="Times New Roman" w:cs="Times New Roman"/>
          <w:sz w:val="28"/>
          <w:szCs w:val="28"/>
        </w:rPr>
        <w:t>Реферат сдаётся на проверку преподавателю, который, ознакомившись с текстом, принимает решение о зачёте/незачёте выполненной работы или о дополнительном собеседовании с обучающимся по изученной теме. Успе</w:t>
      </w:r>
      <w:r w:rsidRPr="00BA63D7">
        <w:rPr>
          <w:rFonts w:ascii="Times New Roman" w:hAnsi="Times New Roman" w:cs="Times New Roman"/>
          <w:sz w:val="28"/>
          <w:szCs w:val="28"/>
        </w:rPr>
        <w:t>ш</w:t>
      </w:r>
      <w:r w:rsidRPr="00BA63D7">
        <w:rPr>
          <w:rFonts w:ascii="Times New Roman" w:hAnsi="Times New Roman" w:cs="Times New Roman"/>
          <w:sz w:val="28"/>
          <w:szCs w:val="28"/>
        </w:rPr>
        <w:t>ная подготовка реферата влияет на оценку итогового зачета.</w:t>
      </w:r>
    </w:p>
    <w:p w:rsidR="009B06CD" w:rsidRPr="00BA63D7" w:rsidRDefault="009B06CD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cs="Times New Roman"/>
        </w:rPr>
      </w:pP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Познание предмета логики и история ее возникновения.</w:t>
      </w: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Научные знания и логическое исследование.</w:t>
      </w: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Мышление как отражение окружающей действительности.</w:t>
      </w: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Роль логики в формировании логической культуры юриста.</w:t>
      </w: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Понятие как осуществленная деятельность сознания.</w:t>
      </w: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Слово – воплощение понятийности мышления.</w:t>
      </w: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 xml:space="preserve">Связь суждения и понятия в отражении объективных свойств вещей. </w:t>
      </w: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Основные формально-логические характеристики правильности и ложности суждений.</w:t>
      </w: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Вопросно-ответная форма познавательного процесса в развитии знания.</w:t>
      </w: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Проблемная ситуация как основание для поиска необходимого р</w:t>
      </w:r>
      <w:r w:rsidRPr="00BA63D7">
        <w:rPr>
          <w:rFonts w:ascii="Times New Roman" w:hAnsi="Times New Roman" w:cs="Times New Roman"/>
          <w:sz w:val="28"/>
          <w:szCs w:val="28"/>
        </w:rPr>
        <w:t>е</w:t>
      </w:r>
      <w:r w:rsidRPr="00BA63D7">
        <w:rPr>
          <w:rFonts w:ascii="Times New Roman" w:hAnsi="Times New Roman" w:cs="Times New Roman"/>
          <w:sz w:val="28"/>
          <w:szCs w:val="28"/>
        </w:rPr>
        <w:t>шения.</w:t>
      </w: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Умозаключение как логическая форма получения выводных знаний.</w:t>
      </w: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Логическая сущность умозаключения как движение к новому зн</w:t>
      </w:r>
      <w:r w:rsidRPr="00BA63D7">
        <w:rPr>
          <w:rFonts w:ascii="Times New Roman" w:hAnsi="Times New Roman" w:cs="Times New Roman"/>
          <w:sz w:val="28"/>
          <w:szCs w:val="28"/>
        </w:rPr>
        <w:t>а</w:t>
      </w:r>
      <w:r w:rsidRPr="00BA63D7">
        <w:rPr>
          <w:rFonts w:ascii="Times New Roman" w:hAnsi="Times New Roman" w:cs="Times New Roman"/>
          <w:sz w:val="28"/>
          <w:szCs w:val="28"/>
        </w:rPr>
        <w:t>нию.</w:t>
      </w: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 xml:space="preserve">Силлогизмы и логические операции с ними. </w:t>
      </w: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Индуктивное умозаключение как форма абстрактного мышления к большей степени знания.</w:t>
      </w: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Рассуждение по аналогии как вероятностное умозаключение.</w:t>
      </w: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Основные формально-логические законы и их применение.</w:t>
      </w: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Гипотеза как теоретический этап начала познания.</w:t>
      </w: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Сущность и логическая структура гипотезы.</w:t>
      </w: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Паралогизмы и софизмы как логические ошибки.</w:t>
      </w:r>
    </w:p>
    <w:p w:rsidR="009B06CD" w:rsidRPr="00BA63D7" w:rsidRDefault="009B06CD" w:rsidP="00BA63D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Теория  –  форма развернутого научного мышления</w:t>
      </w:r>
    </w:p>
    <w:p w:rsidR="009B06CD" w:rsidRPr="008C183F" w:rsidRDefault="009B06CD" w:rsidP="006943D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400"/>
        </w:tabs>
        <w:ind w:firstLine="720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t>Внутрисеместровая аттестация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t>Задачи по дисциплине «Логика»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 xml:space="preserve">Задача № 1. 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Определите вид отношений между понятиями и выразите его графически с помощью кругов Эйлера: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а) мужество, храбрость;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б) село, город, населенный пункт;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в) лес, степь;</w:t>
      </w: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lastRenderedPageBreak/>
        <w:t>г) прокурор, юрист.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2.Укажите родовые понятия двух различных порядков по о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т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ношению к следующим понятиям: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а) самолет, дом , зима, доцент, крокодил, разбой.</w:t>
      </w: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б) банда, фирма, офицер, газета, арбитраж.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3. По приведенным ниже членам деления определите дел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и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мое понятие: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а)Лейтенант, капитан, майор;</w:t>
      </w: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б) море, река, озеро, океан.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4. Найдите понятия, противоречащие и противоположные по отношению к следующим:</w:t>
      </w: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а) Ребенок, белый, черный, желтый, веселый.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5. Определите, в каких из приведенных ниже примеров имеет место деление объема понятий, а в каких – членение целого на части: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а) дома делятся на одноэтажные и многоэтажные.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б) имена делятся на мужские и женские.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в) города делятся на районы.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г) учебники делятся на главы.</w:t>
      </w: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д) земной шар делится на полушария.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6. Установите, соблюдены ли правила определения в след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у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ющих примерах, а если нет, то поясните какие ошибки допущены.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а) сутки – это отрезок времени, в течение которого Земля делает по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л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ный оборот вокруг своей оси.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б) Географ – человек, изучающий географию.</w:t>
      </w:r>
    </w:p>
    <w:p w:rsidR="009B06CD" w:rsidRPr="008C183F" w:rsidRDefault="009B06CD" w:rsidP="005358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в) Революции – это локомотивы истории.г) Шар – это геометрическое тело, образуемое вращением окружности вокруг одного из своих диаметров.</w:t>
      </w:r>
    </w:p>
    <w:p w:rsidR="009B06CD" w:rsidRDefault="009B06CD" w:rsidP="005358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д) Лев – царь  зверей.</w:t>
      </w:r>
    </w:p>
    <w:p w:rsidR="009B06CD" w:rsidRPr="008C183F" w:rsidRDefault="009B06CD" w:rsidP="005358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9B06CD" w:rsidRDefault="009B06CD" w:rsidP="005358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Задача № 7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. Определите тип суждения: «Все люди – позвоночные», «Некоторые элементарные частицы имеют положительный заряд», «Некот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рые деревья не являются лиственными», «Ни одна лошадь не является кор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вой».</w:t>
      </w:r>
    </w:p>
    <w:p w:rsidR="009B06CD" w:rsidRPr="008C183F" w:rsidRDefault="009B06CD" w:rsidP="0053589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8. Составьте суждения из следующих пар понятий: комета, тело Солнечной системы; времена, безопасны для жизни; пресмыкающиеся, часто появляться на экранах телевизоров; животные, участвовать в полит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и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ческой жизни.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9.  Приведите суждения, находящиеся в отношении против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 xml:space="preserve">речия к следующим: «Все люди смертны», «Некоторые прокуроры юристы», 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lastRenderedPageBreak/>
        <w:t xml:space="preserve">«Все адвокаты знают английский язык», «Некоторые правители не оправдали надежд своих народов», «Некоторые </w:t>
      </w:r>
      <w:r w:rsidRPr="008C183F">
        <w:rPr>
          <w:rFonts w:ascii="Times New Roman" w:hAnsi="Times New Roman" w:cs="Times New Roman"/>
          <w:sz w:val="28"/>
          <w:szCs w:val="28"/>
        </w:rPr>
        <w:t>обучающиеся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 xml:space="preserve"> опаздывают на лекции».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10. Постройте модальный шестиугольник где суждение «Ра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з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решено заочнику не посещать все учебные занятия» -истинно.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11. Запишите данные суждения с помощью символов: «А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м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нистия может быть общей или частичной», Все люди рождаются свободными и равными в своих правах», «Преступление есть противоправное обществе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н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ное деяние», «Горя бояться – счастья не видать», «Никто не может быть по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д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вергнут произвольному аресту, задержанию или изгнанию».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11. Построив таблицу истинности, решите задачу: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В деле об убийстве имеются двое подозреваемых – Петр и Павел. Д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просили четырех свидетелей.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Показания первого: «Петр не виновен».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Показания второго: «Павел не виновен»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Показания третьего: «Я не знаю, что хотя бы один из первых двух св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и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детелей говорит правду»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Показания четвертого: «Третий свидетель лжет».</w:t>
      </w: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Если четвертый свидетель прав, кто совершил преступление?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12. Какого рода модальность (алетическая, деонтическая, эпистемическая) употребляются в данных ситуациях:</w:t>
      </w: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«Зима, по-видимому, будет холоднее, чем в прошлом году», «Законы логики объективны и выполняются в любом контексте», «Всякое случайное событие не необходимо».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13. Используя условно-категорический силлогизм, сделайте вывод, если он следует из посылки.</w:t>
      </w: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«Если погодные условия не улучшаться, то полеты отменят; полеты отменили». «Суд оставляет иск без рассмотрения, если иск подан недеесп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о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собным лицом; иск подан дееспособным лицом»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14.Сделайте вывод, если он следует из посылок категорич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е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 xml:space="preserve">ского силлогизма; если он не следует, то объясните почему: </w:t>
      </w: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«Все разумные люди ходят на ногах, все неразумные люди ходят на руках». «Некоторые устрицы молчаливы; молчаливые существа не очень-то забавны». Ни один вор не честен; некоторых нечестных людей удается ул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и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 xml:space="preserve">чить». </w:t>
      </w: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Задача № 15. Считая предлагаемое суждение энтимемой, восстановите в нем пропущенную посылку: «Данное решение суда не является оправд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а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тельным, т.к. оно требует увольнения работника».</w:t>
      </w:r>
    </w:p>
    <w:p w:rsidR="009B06CD" w:rsidRDefault="009B06CD" w:rsidP="00BA63D7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Default="009B06CD" w:rsidP="00BA63D7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Default="009B06CD" w:rsidP="00BA63D7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BA63D7" w:rsidRDefault="009B06CD" w:rsidP="00BA63D7">
      <w:pPr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BA63D7">
        <w:rPr>
          <w:rFonts w:ascii="Times New Roman" w:hAnsi="Times New Roman" w:cs="Times New Roman"/>
          <w:b/>
          <w:bCs/>
          <w:sz w:val="28"/>
          <w:szCs w:val="28"/>
        </w:rPr>
        <w:t xml:space="preserve"> ЭТАП «Промежуточная аттестация по итогам освоения дисциплины»</w:t>
      </w:r>
    </w:p>
    <w:p w:rsidR="009B06CD" w:rsidRPr="00BA63D7" w:rsidRDefault="009B06CD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cs="Times New Roman"/>
        </w:rPr>
      </w:pPr>
    </w:p>
    <w:p w:rsidR="009B06CD" w:rsidRDefault="009B06CD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63D7">
        <w:rPr>
          <w:rFonts w:ascii="Times New Roman" w:hAnsi="Times New Roman" w:cs="Times New Roman"/>
          <w:b/>
          <w:bCs/>
          <w:sz w:val="28"/>
          <w:szCs w:val="28"/>
        </w:rPr>
        <w:t>Список вопросов к зачету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оценкой</w:t>
      </w:r>
    </w:p>
    <w:p w:rsidR="009B06CD" w:rsidRPr="00BA63D7" w:rsidRDefault="009B06CD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cs="Times New Roman"/>
        </w:rPr>
      </w:pP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Мышление как предмет изучения логики 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Логика и логическая культура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Понятие логической формы.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 xml:space="preserve">Язык как знаковая система. 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 xml:space="preserve">Виды языков 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 xml:space="preserve">Принципы употребления имен. 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Общая характеристика понятия. Содержание и объем понятия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Виды понятий.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Отношения между понятиями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Определение и его виды. Правила явных определений.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Общая характеристика суждения  и его типы.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Простые атрибутивные и дистрибутивные суждения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Сложные суждения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Умозаключение и его логическая структура.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Простой категорический силлогизм, его состав и общие правила.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Индуктивные умозаключения и их виды.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Логическая структура доказательства.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Правила и виды доказательств.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Понятие и способы опровержения.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Понятие логического закона.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Основные законы логики: закон тождества и закон запрещения прот</w:t>
      </w:r>
      <w:r w:rsidRPr="00BA63D7">
        <w:rPr>
          <w:rFonts w:ascii="Times New Roman" w:hAnsi="Times New Roman" w:cs="Times New Roman"/>
          <w:sz w:val="28"/>
          <w:szCs w:val="28"/>
        </w:rPr>
        <w:t>и</w:t>
      </w:r>
      <w:r w:rsidRPr="00BA63D7">
        <w:rPr>
          <w:rFonts w:ascii="Times New Roman" w:hAnsi="Times New Roman" w:cs="Times New Roman"/>
          <w:sz w:val="28"/>
          <w:szCs w:val="28"/>
        </w:rPr>
        <w:t>воречия.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Основные законы логики: закон исключенного третьего и закон дост</w:t>
      </w:r>
      <w:r w:rsidRPr="00BA63D7">
        <w:rPr>
          <w:rFonts w:ascii="Times New Roman" w:hAnsi="Times New Roman" w:cs="Times New Roman"/>
          <w:sz w:val="28"/>
          <w:szCs w:val="28"/>
        </w:rPr>
        <w:t>а</w:t>
      </w:r>
      <w:r w:rsidRPr="00BA63D7">
        <w:rPr>
          <w:rFonts w:ascii="Times New Roman" w:hAnsi="Times New Roman" w:cs="Times New Roman"/>
          <w:sz w:val="28"/>
          <w:szCs w:val="28"/>
        </w:rPr>
        <w:t xml:space="preserve">точного основания. 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 xml:space="preserve">Проблема и ее роль в познании. 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Гипотеза как форма развития зна</w:t>
      </w:r>
      <w:r w:rsidRPr="00BA63D7">
        <w:rPr>
          <w:rFonts w:ascii="Times New Roman" w:hAnsi="Times New Roman" w:cs="Times New Roman"/>
          <w:sz w:val="28"/>
          <w:szCs w:val="28"/>
        </w:rPr>
        <w:softHyphen/>
        <w:t>ния.</w:t>
      </w:r>
    </w:p>
    <w:p w:rsidR="009B06CD" w:rsidRPr="00BA63D7" w:rsidRDefault="009B06CD" w:rsidP="00BA63D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BA63D7">
        <w:rPr>
          <w:rFonts w:ascii="Times New Roman" w:hAnsi="Times New Roman" w:cs="Times New Roman"/>
          <w:sz w:val="28"/>
          <w:szCs w:val="28"/>
        </w:rPr>
        <w:t>Понятие теории.</w:t>
      </w: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AC0A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ind w:firstLine="709"/>
        <w:rPr>
          <w:rStyle w:val="a6"/>
          <w:rFonts w:ascii="Times New Roman" w:hAnsi="Times New Roman" w:cs="Times New Roman"/>
          <w:sz w:val="28"/>
          <w:szCs w:val="28"/>
        </w:rPr>
      </w:pPr>
    </w:p>
    <w:p w:rsidR="009B06CD" w:rsidRPr="00BA63D7" w:rsidRDefault="009B06CD" w:rsidP="00BA63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 </w:t>
      </w:r>
      <w:r w:rsidRPr="00BA63D7">
        <w:rPr>
          <w:rFonts w:ascii="Times New Roman" w:hAnsi="Times New Roman" w:cs="Times New Roman"/>
          <w:b/>
          <w:bCs/>
          <w:sz w:val="28"/>
          <w:szCs w:val="28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/>
        </w:rPr>
        <w:lastRenderedPageBreak/>
        <w:t>I</w:t>
      </w:r>
      <w:r w:rsidRPr="008C183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этап –текущий контроль успеваемости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На первом этапе обучающийся планирует свою самостоятельную р</w:t>
      </w:r>
      <w:r w:rsidRPr="008C183F">
        <w:rPr>
          <w:rFonts w:ascii="Times New Roman" w:hAnsi="Times New Roman" w:cs="Times New Roman"/>
          <w:sz w:val="28"/>
          <w:szCs w:val="28"/>
        </w:rPr>
        <w:t>а</w:t>
      </w:r>
      <w:r w:rsidRPr="008C183F">
        <w:rPr>
          <w:rFonts w:ascii="Times New Roman" w:hAnsi="Times New Roman" w:cs="Times New Roman"/>
          <w:sz w:val="28"/>
          <w:szCs w:val="28"/>
        </w:rPr>
        <w:t>боту, которая включает: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уяснение задания на самостоятельную работу;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подбор рекомендованной литературы;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составление плана работы, в котором определяются основные пункты предстоящей подготовки.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Составление плана дисциплинирует и повышает организованность в работе.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Второй этап включает непосредственную подготовку обучающихся к занятию. Начинать надо с изучения рекомендованной литературы. Необх</w:t>
      </w:r>
      <w:r w:rsidRPr="008C183F">
        <w:rPr>
          <w:rFonts w:ascii="Times New Roman" w:hAnsi="Times New Roman" w:cs="Times New Roman"/>
          <w:sz w:val="28"/>
          <w:szCs w:val="28"/>
        </w:rPr>
        <w:t>о</w:t>
      </w:r>
      <w:r w:rsidRPr="008C183F">
        <w:rPr>
          <w:rFonts w:ascii="Times New Roman" w:hAnsi="Times New Roman" w:cs="Times New Roman"/>
          <w:sz w:val="28"/>
          <w:szCs w:val="28"/>
        </w:rPr>
        <w:t>димо помнить, что на лекции обычно рассматривается не весь материал, а только его часть. Остальная его часть восполняется в процессе самостоятел</w:t>
      </w:r>
      <w:r w:rsidRPr="008C183F">
        <w:rPr>
          <w:rFonts w:ascii="Times New Roman" w:hAnsi="Times New Roman" w:cs="Times New Roman"/>
          <w:sz w:val="28"/>
          <w:szCs w:val="28"/>
        </w:rPr>
        <w:t>ь</w:t>
      </w:r>
      <w:r w:rsidRPr="008C183F">
        <w:rPr>
          <w:rFonts w:ascii="Times New Roman" w:hAnsi="Times New Roman" w:cs="Times New Roman"/>
          <w:sz w:val="28"/>
          <w:szCs w:val="28"/>
        </w:rPr>
        <w:t>ной работы. В связи с этим работа с рекомендованной литературой обяз</w:t>
      </w:r>
      <w:r w:rsidRPr="008C183F">
        <w:rPr>
          <w:rFonts w:ascii="Times New Roman" w:hAnsi="Times New Roman" w:cs="Times New Roman"/>
          <w:sz w:val="28"/>
          <w:szCs w:val="28"/>
        </w:rPr>
        <w:t>а</w:t>
      </w:r>
      <w:r w:rsidRPr="008C183F">
        <w:rPr>
          <w:rFonts w:ascii="Times New Roman" w:hAnsi="Times New Roman" w:cs="Times New Roman"/>
          <w:sz w:val="28"/>
          <w:szCs w:val="28"/>
        </w:rPr>
        <w:t>тельна. Особое внимание при этом необходимо обратить на содержание о</w:t>
      </w:r>
      <w:r w:rsidRPr="008C183F">
        <w:rPr>
          <w:rFonts w:ascii="Times New Roman" w:hAnsi="Times New Roman" w:cs="Times New Roman"/>
          <w:sz w:val="28"/>
          <w:szCs w:val="28"/>
        </w:rPr>
        <w:t>с</w:t>
      </w:r>
      <w:r w:rsidRPr="008C183F">
        <w:rPr>
          <w:rFonts w:ascii="Times New Roman" w:hAnsi="Times New Roman" w:cs="Times New Roman"/>
          <w:sz w:val="28"/>
          <w:szCs w:val="28"/>
        </w:rPr>
        <w:t>новных положений и выводов, объяснение явлений и фактов, уяснение пра</w:t>
      </w:r>
      <w:r w:rsidRPr="008C183F">
        <w:rPr>
          <w:rFonts w:ascii="Times New Roman" w:hAnsi="Times New Roman" w:cs="Times New Roman"/>
          <w:sz w:val="28"/>
          <w:szCs w:val="28"/>
        </w:rPr>
        <w:t>к</w:t>
      </w:r>
      <w:r w:rsidRPr="008C183F">
        <w:rPr>
          <w:rFonts w:ascii="Times New Roman" w:hAnsi="Times New Roman" w:cs="Times New Roman"/>
          <w:sz w:val="28"/>
          <w:szCs w:val="28"/>
        </w:rPr>
        <w:t>тического приложения рассматриваемых теоретических вопросов. В проце</w:t>
      </w:r>
      <w:r w:rsidRPr="008C183F">
        <w:rPr>
          <w:rFonts w:ascii="Times New Roman" w:hAnsi="Times New Roman" w:cs="Times New Roman"/>
          <w:sz w:val="28"/>
          <w:szCs w:val="28"/>
        </w:rPr>
        <w:t>с</w:t>
      </w:r>
      <w:r w:rsidRPr="008C183F">
        <w:rPr>
          <w:rFonts w:ascii="Times New Roman" w:hAnsi="Times New Roman" w:cs="Times New Roman"/>
          <w:sz w:val="28"/>
          <w:szCs w:val="28"/>
        </w:rPr>
        <w:t>се этой работы обучающийся должен стремиться понять и запомнить осно</w:t>
      </w:r>
      <w:r w:rsidRPr="008C183F">
        <w:rPr>
          <w:rFonts w:ascii="Times New Roman" w:hAnsi="Times New Roman" w:cs="Times New Roman"/>
          <w:sz w:val="28"/>
          <w:szCs w:val="28"/>
        </w:rPr>
        <w:t>в</w:t>
      </w:r>
      <w:r w:rsidRPr="008C183F">
        <w:rPr>
          <w:rFonts w:ascii="Times New Roman" w:hAnsi="Times New Roman" w:cs="Times New Roman"/>
          <w:sz w:val="28"/>
          <w:szCs w:val="28"/>
        </w:rPr>
        <w:t>ные положения рассматриваемого материала, примеры, поясняющие его, а также разобраться в иллюстративном материале.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Заканчивать подготовку следует составлением плана (конспекта) по изучаемому материалу (вопросу). Это позволяет составить концентрирова</w:t>
      </w:r>
      <w:r w:rsidRPr="008C183F">
        <w:rPr>
          <w:rFonts w:ascii="Times New Roman" w:hAnsi="Times New Roman" w:cs="Times New Roman"/>
          <w:sz w:val="28"/>
          <w:szCs w:val="28"/>
        </w:rPr>
        <w:t>н</w:t>
      </w:r>
      <w:r w:rsidRPr="008C183F">
        <w:rPr>
          <w:rFonts w:ascii="Times New Roman" w:hAnsi="Times New Roman" w:cs="Times New Roman"/>
          <w:sz w:val="28"/>
          <w:szCs w:val="28"/>
        </w:rPr>
        <w:t>ное, сжатое представление по изучаемым вопросам.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В процессе подготовки к занятиям рекомендуется взаимное обсужд</w:t>
      </w:r>
      <w:r w:rsidRPr="008C183F">
        <w:rPr>
          <w:rFonts w:ascii="Times New Roman" w:hAnsi="Times New Roman" w:cs="Times New Roman"/>
          <w:sz w:val="28"/>
          <w:szCs w:val="28"/>
        </w:rPr>
        <w:t>е</w:t>
      </w:r>
      <w:r w:rsidRPr="008C183F">
        <w:rPr>
          <w:rFonts w:ascii="Times New Roman" w:hAnsi="Times New Roman" w:cs="Times New Roman"/>
          <w:sz w:val="28"/>
          <w:szCs w:val="28"/>
        </w:rPr>
        <w:t>ние материала, во время которого закрепляются знания, а также приобретае</w:t>
      </w:r>
      <w:r w:rsidRPr="008C183F">
        <w:rPr>
          <w:rFonts w:ascii="Times New Roman" w:hAnsi="Times New Roman" w:cs="Times New Roman"/>
          <w:sz w:val="28"/>
          <w:szCs w:val="28"/>
        </w:rPr>
        <w:t>т</w:t>
      </w:r>
      <w:r w:rsidRPr="008C183F">
        <w:rPr>
          <w:rFonts w:ascii="Times New Roman" w:hAnsi="Times New Roman" w:cs="Times New Roman"/>
          <w:sz w:val="28"/>
          <w:szCs w:val="28"/>
        </w:rPr>
        <w:t>ся практика в изложении и разъяснении полученных знаний, развивается речь.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При необходимости следует обращаться за консультацией к препод</w:t>
      </w:r>
      <w:r w:rsidRPr="008C183F">
        <w:rPr>
          <w:rFonts w:ascii="Times New Roman" w:hAnsi="Times New Roman" w:cs="Times New Roman"/>
          <w:sz w:val="28"/>
          <w:szCs w:val="28"/>
        </w:rPr>
        <w:t>а</w:t>
      </w:r>
      <w:r w:rsidRPr="008C183F">
        <w:rPr>
          <w:rFonts w:ascii="Times New Roman" w:hAnsi="Times New Roman" w:cs="Times New Roman"/>
          <w:sz w:val="28"/>
          <w:szCs w:val="28"/>
        </w:rPr>
        <w:t>вателю. Идя на консультацию, необходимо хорошо продумать вопросы, к</w:t>
      </w:r>
      <w:r w:rsidRPr="008C183F">
        <w:rPr>
          <w:rFonts w:ascii="Times New Roman" w:hAnsi="Times New Roman" w:cs="Times New Roman"/>
          <w:sz w:val="28"/>
          <w:szCs w:val="28"/>
        </w:rPr>
        <w:t>о</w:t>
      </w:r>
      <w:r w:rsidRPr="008C183F">
        <w:rPr>
          <w:rFonts w:ascii="Times New Roman" w:hAnsi="Times New Roman" w:cs="Times New Roman"/>
          <w:sz w:val="28"/>
          <w:szCs w:val="28"/>
        </w:rPr>
        <w:t xml:space="preserve">торые требуют разъяснения. 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EB46F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442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t>Требования к подготовке реферата</w:t>
      </w:r>
    </w:p>
    <w:p w:rsidR="009B06CD" w:rsidRPr="008C183F" w:rsidRDefault="009B06CD" w:rsidP="001C11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Реферат - краткое изложение содержания документа или его части, научной работы, включающее основные фактические сведения и выводы, необход</w:t>
      </w:r>
      <w:r w:rsidRPr="008C183F">
        <w:rPr>
          <w:rFonts w:ascii="Times New Roman" w:hAnsi="Times New Roman" w:cs="Times New Roman"/>
          <w:sz w:val="28"/>
          <w:szCs w:val="28"/>
        </w:rPr>
        <w:t>и</w:t>
      </w:r>
      <w:r w:rsidRPr="008C183F">
        <w:rPr>
          <w:rFonts w:ascii="Times New Roman" w:hAnsi="Times New Roman" w:cs="Times New Roman"/>
          <w:sz w:val="28"/>
          <w:szCs w:val="28"/>
        </w:rPr>
        <w:t>мые для первоначального ознакомления с источниками и определения цел</w:t>
      </w:r>
      <w:r w:rsidRPr="008C183F">
        <w:rPr>
          <w:rFonts w:ascii="Times New Roman" w:hAnsi="Times New Roman" w:cs="Times New Roman"/>
          <w:sz w:val="28"/>
          <w:szCs w:val="28"/>
        </w:rPr>
        <w:t>е</w:t>
      </w:r>
      <w:r w:rsidRPr="008C183F">
        <w:rPr>
          <w:rFonts w:ascii="Times New Roman" w:hAnsi="Times New Roman" w:cs="Times New Roman"/>
          <w:sz w:val="28"/>
          <w:szCs w:val="28"/>
        </w:rPr>
        <w:t>сообразности обращения к ним.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Современные требования к реферату - точность и объективность в пер</w:t>
      </w:r>
      <w:r w:rsidRPr="008C183F">
        <w:rPr>
          <w:rFonts w:ascii="Times New Roman" w:hAnsi="Times New Roman" w:cs="Times New Roman"/>
          <w:sz w:val="28"/>
          <w:szCs w:val="28"/>
        </w:rPr>
        <w:t>е</w:t>
      </w:r>
      <w:r w:rsidRPr="008C183F">
        <w:rPr>
          <w:rFonts w:ascii="Times New Roman" w:hAnsi="Times New Roman" w:cs="Times New Roman"/>
          <w:sz w:val="28"/>
          <w:szCs w:val="28"/>
        </w:rPr>
        <w:t>даче сведений, полнота отображения основных элементов, как по содерж</w:t>
      </w:r>
      <w:r w:rsidRPr="008C183F">
        <w:rPr>
          <w:rFonts w:ascii="Times New Roman" w:hAnsi="Times New Roman" w:cs="Times New Roman"/>
          <w:sz w:val="28"/>
          <w:szCs w:val="28"/>
        </w:rPr>
        <w:t>а</w:t>
      </w:r>
      <w:r w:rsidRPr="008C183F">
        <w:rPr>
          <w:rFonts w:ascii="Times New Roman" w:hAnsi="Times New Roman" w:cs="Times New Roman"/>
          <w:sz w:val="28"/>
          <w:szCs w:val="28"/>
        </w:rPr>
        <w:t>нию, так и по форме.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Цель реферата - не только сообщить о содержании реферируемой раб</w:t>
      </w:r>
      <w:r w:rsidRPr="008C183F">
        <w:rPr>
          <w:rFonts w:ascii="Times New Roman" w:hAnsi="Times New Roman" w:cs="Times New Roman"/>
          <w:sz w:val="28"/>
          <w:szCs w:val="28"/>
        </w:rPr>
        <w:t>о</w:t>
      </w:r>
      <w:r w:rsidRPr="008C183F">
        <w:rPr>
          <w:rFonts w:ascii="Times New Roman" w:hAnsi="Times New Roman" w:cs="Times New Roman"/>
          <w:sz w:val="28"/>
          <w:szCs w:val="28"/>
        </w:rPr>
        <w:t>ты, но и дать представление о вновь возникших проблемах соответствующей отрасли науки.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В учебном процессе реферат представляет собой краткое изложение в письменном виде или в форме публичного доклада содержания книги, уч</w:t>
      </w:r>
      <w:r w:rsidRPr="008C183F">
        <w:rPr>
          <w:rFonts w:ascii="Times New Roman" w:hAnsi="Times New Roman" w:cs="Times New Roman"/>
          <w:sz w:val="28"/>
          <w:szCs w:val="28"/>
        </w:rPr>
        <w:t>е</w:t>
      </w:r>
      <w:r w:rsidRPr="008C183F">
        <w:rPr>
          <w:rFonts w:ascii="Times New Roman" w:hAnsi="Times New Roman" w:cs="Times New Roman"/>
          <w:sz w:val="28"/>
          <w:szCs w:val="28"/>
        </w:rPr>
        <w:lastRenderedPageBreak/>
        <w:t>ния, научного исследования и т.п. Иначе говоря, это доклад на определенную тему, освещающий её вопросы на основе обзора литературы и других исто</w:t>
      </w:r>
      <w:r w:rsidRPr="008C183F">
        <w:rPr>
          <w:rFonts w:ascii="Times New Roman" w:hAnsi="Times New Roman" w:cs="Times New Roman"/>
          <w:sz w:val="28"/>
          <w:szCs w:val="28"/>
        </w:rPr>
        <w:t>ч</w:t>
      </w:r>
      <w:r w:rsidRPr="008C183F">
        <w:rPr>
          <w:rFonts w:ascii="Times New Roman" w:hAnsi="Times New Roman" w:cs="Times New Roman"/>
          <w:sz w:val="28"/>
          <w:szCs w:val="28"/>
        </w:rPr>
        <w:t>ников.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 xml:space="preserve">Подготовка и написание реферата. 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При написании реферата необход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мо следовать следующим правилам: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Раскрытие темы реферата предполагает наличие нескольких источн</w:t>
      </w:r>
      <w:r w:rsidRPr="008C183F">
        <w:rPr>
          <w:rFonts w:ascii="Times New Roman" w:hAnsi="Times New Roman" w:cs="Times New Roman"/>
          <w:sz w:val="28"/>
          <w:szCs w:val="28"/>
        </w:rPr>
        <w:t>и</w:t>
      </w:r>
      <w:r w:rsidRPr="008C183F">
        <w:rPr>
          <w:rFonts w:ascii="Times New Roman" w:hAnsi="Times New Roman" w:cs="Times New Roman"/>
          <w:sz w:val="28"/>
          <w:szCs w:val="28"/>
        </w:rPr>
        <w:t>ков (как минимум 4-5 публикаций, монографий, справочных изданий, уче</w:t>
      </w:r>
      <w:r w:rsidRPr="008C183F">
        <w:rPr>
          <w:rFonts w:ascii="Times New Roman" w:hAnsi="Times New Roman" w:cs="Times New Roman"/>
          <w:sz w:val="28"/>
          <w:szCs w:val="28"/>
        </w:rPr>
        <w:t>б</w:t>
      </w:r>
      <w:r w:rsidRPr="008C183F">
        <w:rPr>
          <w:rFonts w:ascii="Times New Roman" w:hAnsi="Times New Roman" w:cs="Times New Roman"/>
          <w:sz w:val="28"/>
          <w:szCs w:val="28"/>
        </w:rPr>
        <w:t>ных пособий) в качестве источника информации.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Подготовка к написанию реферата предполагает внимательное изуч</w:t>
      </w:r>
      <w:r w:rsidRPr="008C183F">
        <w:rPr>
          <w:rFonts w:ascii="Times New Roman" w:hAnsi="Times New Roman" w:cs="Times New Roman"/>
          <w:sz w:val="28"/>
          <w:szCs w:val="28"/>
        </w:rPr>
        <w:t>е</w:t>
      </w:r>
      <w:r w:rsidRPr="008C183F">
        <w:rPr>
          <w:rFonts w:ascii="Times New Roman" w:hAnsi="Times New Roman" w:cs="Times New Roman"/>
          <w:sz w:val="28"/>
          <w:szCs w:val="28"/>
        </w:rPr>
        <w:t>ние каждого из источников информации и отбор информации непосре</w:t>
      </w:r>
      <w:r w:rsidRPr="008C183F">
        <w:rPr>
          <w:rFonts w:ascii="Times New Roman" w:hAnsi="Times New Roman" w:cs="Times New Roman"/>
          <w:sz w:val="28"/>
          <w:szCs w:val="28"/>
        </w:rPr>
        <w:t>д</w:t>
      </w:r>
      <w:r w:rsidRPr="008C183F">
        <w:rPr>
          <w:rFonts w:ascii="Times New Roman" w:hAnsi="Times New Roman" w:cs="Times New Roman"/>
          <w:sz w:val="28"/>
          <w:szCs w:val="28"/>
        </w:rPr>
        <w:t>ственно касающейся избранной темы. На этом этапе работы важно выделить существенную информацию, найти смысловые абзацы и ключевые слова, определить связи между ними.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Содержание реферата ограничивается 2-3 параграфами (§§).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Сведение отобранной информации непосредственно в текст реферата, должно быть выстроено в соответствии с определенной логикой. Реферат с</w:t>
      </w:r>
      <w:r w:rsidRPr="008C183F">
        <w:rPr>
          <w:rFonts w:ascii="Times New Roman" w:hAnsi="Times New Roman" w:cs="Times New Roman"/>
          <w:sz w:val="28"/>
          <w:szCs w:val="28"/>
        </w:rPr>
        <w:t>о</w:t>
      </w:r>
      <w:r w:rsidRPr="008C183F">
        <w:rPr>
          <w:rFonts w:ascii="Times New Roman" w:hAnsi="Times New Roman" w:cs="Times New Roman"/>
          <w:sz w:val="28"/>
          <w:szCs w:val="28"/>
        </w:rPr>
        <w:t>стоит из трех частей: введения, основной части, заключения.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8C183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 введении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логичным будет обосновать выбор темы реферата, </w:t>
      </w:r>
      <w:r w:rsidRPr="008C183F">
        <w:rPr>
          <w:rFonts w:ascii="Times New Roman" w:hAnsi="Times New Roman" w:cs="Times New Roman"/>
          <w:sz w:val="28"/>
          <w:szCs w:val="28"/>
        </w:rPr>
        <w:t>акт</w:t>
      </w:r>
      <w:r w:rsidRPr="008C183F">
        <w:rPr>
          <w:rFonts w:ascii="Times New Roman" w:hAnsi="Times New Roman" w:cs="Times New Roman"/>
          <w:sz w:val="28"/>
          <w:szCs w:val="28"/>
        </w:rPr>
        <w:t>у</w:t>
      </w:r>
      <w:r w:rsidRPr="008C183F">
        <w:rPr>
          <w:rFonts w:ascii="Times New Roman" w:hAnsi="Times New Roman" w:cs="Times New Roman"/>
          <w:sz w:val="28"/>
          <w:szCs w:val="28"/>
        </w:rPr>
        <w:t>альность (почему выбрана данная тема, каким образом она связана с совр</w:t>
      </w:r>
      <w:r w:rsidRPr="008C183F">
        <w:rPr>
          <w:rFonts w:ascii="Times New Roman" w:hAnsi="Times New Roman" w:cs="Times New Roman"/>
          <w:sz w:val="28"/>
          <w:szCs w:val="28"/>
        </w:rPr>
        <w:t>е</w:t>
      </w:r>
      <w:r w:rsidRPr="008C183F">
        <w:rPr>
          <w:rFonts w:ascii="Times New Roman" w:hAnsi="Times New Roman" w:cs="Times New Roman"/>
          <w:sz w:val="28"/>
          <w:szCs w:val="28"/>
        </w:rPr>
        <w:t>менностью?); цель (должна соответствовать теме реферата); задачи (способы достижения заданной цели), отображаются в названии параграфов работы; историография (обозначить использованные источники с краткой аннотаций – какой именно источник (монография, публикация и т.п.), основное соде</w:t>
      </w:r>
      <w:r w:rsidRPr="008C183F">
        <w:rPr>
          <w:rFonts w:ascii="Times New Roman" w:hAnsi="Times New Roman" w:cs="Times New Roman"/>
          <w:sz w:val="28"/>
          <w:szCs w:val="28"/>
        </w:rPr>
        <w:t>р</w:t>
      </w:r>
      <w:r w:rsidRPr="008C183F">
        <w:rPr>
          <w:rFonts w:ascii="Times New Roman" w:hAnsi="Times New Roman" w:cs="Times New Roman"/>
          <w:sz w:val="28"/>
          <w:szCs w:val="28"/>
        </w:rPr>
        <w:t>жание вцелом (1 абз.), что конкретно содержит источник по данной теме (2-3 предложения).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 основной части 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дается характеристика и анализ темы реферата в ц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лом, и далее – сжатое изложение выбранной информации в соответствии с поставленными задачами. В конце каждой главы должен делаться вывод (подвывод), который начинается словами: «Таким образом…», «Итак…», «Значит…», «В заключение главы отметим…», «Все сказанное позволяет сделать вывод…», «Подводя итог…» и т.д. Вывод содержит краткое закл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чение по §§ главы (объем 0,5–1 лист). В содержании не обозначается.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Заключение 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содержит те подвыводы по параграфам, которые даны в работе (1-1,5 листа). Однако прямая их переписка нежелательна; выгодно смотрится заключение, основанное на сравнении. Например, сравнение т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пов политических партий, систем, идеологий и др. Уместно высказать свою точку зрения на рассматриваемую проблему.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  <w:r w:rsidRPr="008C183F">
        <w:rPr>
          <w:rFonts w:ascii="Times New Roman" w:hAnsi="Times New Roman" w:cs="Times New Roman"/>
          <w:sz w:val="28"/>
          <w:szCs w:val="28"/>
        </w:rPr>
        <w:t>. В списке указываются только те источники, на которые есть ссылка в основной части реферата. Ссылка в основном тексте оформляется: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183F">
        <w:rPr>
          <w:rFonts w:ascii="Times New Roman" w:hAnsi="Times New Roman" w:cs="Times New Roman"/>
          <w:sz w:val="28"/>
          <w:szCs w:val="28"/>
        </w:rPr>
        <w:t>В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подстрочнике: цитата выделяется кавычками, затем следует номер ссылки. Нумерация ссылок на каждой странице начинается заново. Напр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мер, </w:t>
      </w:r>
      <w:r w:rsidRPr="008C183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«Цитата…»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[1].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Библиографическое описание книги в списке использованной литер</w:t>
      </w:r>
      <w:r w:rsidRPr="008C183F">
        <w:rPr>
          <w:rFonts w:ascii="Times New Roman" w:hAnsi="Times New Roman" w:cs="Times New Roman"/>
          <w:sz w:val="28"/>
          <w:szCs w:val="28"/>
        </w:rPr>
        <w:t>а</w:t>
      </w:r>
      <w:r w:rsidRPr="008C183F">
        <w:rPr>
          <w:rFonts w:ascii="Times New Roman" w:hAnsi="Times New Roman" w:cs="Times New Roman"/>
          <w:sz w:val="28"/>
          <w:szCs w:val="28"/>
        </w:rPr>
        <w:t xml:space="preserve">туры оформляется в соответствии с ГОСТ, (фамилия, инициалы автора, </w:t>
      </w:r>
      <w:r w:rsidRPr="008C183F">
        <w:rPr>
          <w:rFonts w:ascii="Times New Roman" w:hAnsi="Times New Roman" w:cs="Times New Roman"/>
          <w:sz w:val="28"/>
          <w:szCs w:val="28"/>
        </w:rPr>
        <w:lastRenderedPageBreak/>
        <w:t>название работы, город издания, издательство, год издания, общее колич</w:t>
      </w:r>
      <w:r w:rsidRPr="008C183F">
        <w:rPr>
          <w:rFonts w:ascii="Times New Roman" w:hAnsi="Times New Roman" w:cs="Times New Roman"/>
          <w:sz w:val="28"/>
          <w:szCs w:val="28"/>
        </w:rPr>
        <w:t>е</w:t>
      </w:r>
      <w:r w:rsidRPr="008C183F">
        <w:rPr>
          <w:rFonts w:ascii="Times New Roman" w:hAnsi="Times New Roman" w:cs="Times New Roman"/>
          <w:sz w:val="28"/>
          <w:szCs w:val="28"/>
        </w:rPr>
        <w:t>ство страниц).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При использовании материалов из сети ИНТЕРНЕТ необходимо офо</w:t>
      </w:r>
      <w:r w:rsidRPr="008C183F">
        <w:rPr>
          <w:rFonts w:ascii="Times New Roman" w:hAnsi="Times New Roman" w:cs="Times New Roman"/>
          <w:sz w:val="28"/>
          <w:szCs w:val="28"/>
        </w:rPr>
        <w:t>р</w:t>
      </w:r>
      <w:r w:rsidRPr="008C183F">
        <w:rPr>
          <w:rFonts w:ascii="Times New Roman" w:hAnsi="Times New Roman" w:cs="Times New Roman"/>
          <w:sz w:val="28"/>
          <w:szCs w:val="28"/>
        </w:rPr>
        <w:t>мить ссылку на использованный сайт.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Тематика рефератов разрабатывается преподавателем дисциплины и предоставляется обучающимся заранее либо самим преподавателем, либо методистом соответствующей кафедры (через старост). С темами рефератов можно ознакомиться в пункте 1.12.3.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 xml:space="preserve">Реферат выполняется на листах формата А4 в компьютерном варианте. Поля: верхнее, нижнее – 2 см, правое – 3 см, левое – 1,5 см, шрифт Times New Roman, размер шрифта – 14, интервал – 1,5, абзац – 1,25, выравнивание по ширине. Объем реферата 15-20листов. Нумерация страниц обязательна. Номер страницы ставится по центру вверху страницы. </w:t>
      </w:r>
      <w:r w:rsidRPr="008C183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Титульный лист</w:t>
      </w:r>
      <w:r w:rsidRPr="008C183F">
        <w:rPr>
          <w:rFonts w:ascii="Times New Roman" w:hAnsi="Times New Roman" w:cs="Times New Roman"/>
          <w:sz w:val="28"/>
          <w:szCs w:val="28"/>
        </w:rPr>
        <w:t xml:space="preserve"> не нумеруется.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Рефераты сдаются преподавателю в указанный срок. Реферат не будет зачтен в следующих случаях: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1. Существенных нарушений правил оформления (отсутствует соде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жание или список литературы, нет сносок, номеров страниц и т.д.).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2. Серьезных недостатков в содержании работы (несоответствие стру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8C183F">
        <w:rPr>
          <w:rFonts w:ascii="Times New Roman" w:hAnsi="Times New Roman" w:cs="Times New Roman"/>
          <w:sz w:val="28"/>
          <w:szCs w:val="28"/>
          <w:shd w:val="clear" w:color="auto" w:fill="FFFFFF"/>
        </w:rPr>
        <w:t>туры работы ее теме, неполное раскрытие темы, использование устаревшего фактического материала).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42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Возвращенный обучающемуся реферат должен быть исправлен в соо</w:t>
      </w:r>
      <w:r w:rsidRPr="008C183F">
        <w:rPr>
          <w:rFonts w:ascii="Times New Roman" w:hAnsi="Times New Roman" w:cs="Times New Roman"/>
          <w:sz w:val="28"/>
          <w:szCs w:val="28"/>
        </w:rPr>
        <w:t>т</w:t>
      </w:r>
      <w:r w:rsidRPr="008C183F">
        <w:rPr>
          <w:rFonts w:ascii="Times New Roman" w:hAnsi="Times New Roman" w:cs="Times New Roman"/>
          <w:sz w:val="28"/>
          <w:szCs w:val="28"/>
        </w:rPr>
        <w:t>ветствии с рекомендациями преподавателя. Обучающийся, не получивший зачет по реферату, к зачету</w:t>
      </w:r>
      <w:r>
        <w:rPr>
          <w:rFonts w:ascii="Times New Roman" w:hAnsi="Times New Roman" w:cs="Times New Roman"/>
          <w:sz w:val="28"/>
          <w:szCs w:val="28"/>
        </w:rPr>
        <w:t xml:space="preserve"> с оценкой </w:t>
      </w:r>
      <w:r w:rsidRPr="008C183F">
        <w:rPr>
          <w:rFonts w:ascii="Times New Roman" w:hAnsi="Times New Roman" w:cs="Times New Roman"/>
          <w:sz w:val="28"/>
          <w:szCs w:val="28"/>
        </w:rPr>
        <w:t>не допускается.</w:t>
      </w:r>
    </w:p>
    <w:p w:rsidR="009B06CD" w:rsidRPr="008C183F" w:rsidRDefault="009B06CD" w:rsidP="00D37A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D37A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t>Требования к подготовке доклада</w:t>
      </w:r>
    </w:p>
    <w:p w:rsidR="009B06CD" w:rsidRPr="008C183F" w:rsidRDefault="009B06CD" w:rsidP="00D37A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Доклад - вид самостоятельной работы, используется в учебных завед</w:t>
      </w:r>
      <w:r w:rsidRPr="008C183F">
        <w:rPr>
          <w:rFonts w:ascii="Times New Roman" w:hAnsi="Times New Roman" w:cs="Times New Roman"/>
          <w:sz w:val="28"/>
          <w:szCs w:val="28"/>
        </w:rPr>
        <w:t>е</w:t>
      </w:r>
      <w:r w:rsidRPr="008C183F">
        <w:rPr>
          <w:rFonts w:ascii="Times New Roman" w:hAnsi="Times New Roman" w:cs="Times New Roman"/>
          <w:sz w:val="28"/>
          <w:szCs w:val="28"/>
        </w:rPr>
        <w:t>ниях, способствует формированию навыков исследовательской работы, ра</w:t>
      </w:r>
      <w:r w:rsidRPr="008C183F">
        <w:rPr>
          <w:rFonts w:ascii="Times New Roman" w:hAnsi="Times New Roman" w:cs="Times New Roman"/>
          <w:sz w:val="28"/>
          <w:szCs w:val="28"/>
        </w:rPr>
        <w:t>с</w:t>
      </w:r>
      <w:r w:rsidRPr="008C183F">
        <w:rPr>
          <w:rFonts w:ascii="Times New Roman" w:hAnsi="Times New Roman" w:cs="Times New Roman"/>
          <w:sz w:val="28"/>
          <w:szCs w:val="28"/>
        </w:rPr>
        <w:t>ширяет познавательные интерес, приучает критически мыслить.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При написании доклада по заданной теме составляют план, подбирают основные источники. В процессе работы с источниками систематизируют полученные сведения, делают выводы и обобщения. К докладу по крупной теме могут, привлекаться несколько обучающихся, между которыми распр</w:t>
      </w:r>
      <w:r w:rsidRPr="008C183F">
        <w:rPr>
          <w:rFonts w:ascii="Times New Roman" w:hAnsi="Times New Roman" w:cs="Times New Roman"/>
          <w:sz w:val="28"/>
          <w:szCs w:val="28"/>
        </w:rPr>
        <w:t>е</w:t>
      </w:r>
      <w:r w:rsidRPr="008C183F">
        <w:rPr>
          <w:rFonts w:ascii="Times New Roman" w:hAnsi="Times New Roman" w:cs="Times New Roman"/>
          <w:sz w:val="28"/>
          <w:szCs w:val="28"/>
        </w:rPr>
        <w:t>деляются вопросы выступления.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В настоящее время доклады, по содержанию практически ничем не о</w:t>
      </w:r>
      <w:r w:rsidRPr="008C183F">
        <w:rPr>
          <w:rFonts w:ascii="Times New Roman" w:hAnsi="Times New Roman" w:cs="Times New Roman"/>
          <w:sz w:val="28"/>
          <w:szCs w:val="28"/>
        </w:rPr>
        <w:t>т</w:t>
      </w:r>
      <w:r w:rsidRPr="008C183F">
        <w:rPr>
          <w:rFonts w:ascii="Times New Roman" w:hAnsi="Times New Roman" w:cs="Times New Roman"/>
          <w:sz w:val="28"/>
          <w:szCs w:val="28"/>
        </w:rPr>
        <w:t>личаются от рефератов, и является зачетной работой обучающегося.</w:t>
      </w:r>
    </w:p>
    <w:p w:rsidR="009B06CD" w:rsidRPr="008C183F" w:rsidRDefault="009B06CD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Отличительными признаками доклада являются:</w:t>
      </w:r>
    </w:p>
    <w:p w:rsidR="009B06CD" w:rsidRPr="008C183F" w:rsidRDefault="009B06CD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 передача в устной форме информации;</w:t>
      </w:r>
    </w:p>
    <w:p w:rsidR="009B06CD" w:rsidRPr="008C183F" w:rsidRDefault="009B06CD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-публичный характер выступления;</w:t>
      </w:r>
    </w:p>
    <w:p w:rsidR="009B06CD" w:rsidRPr="008C183F" w:rsidRDefault="009B06CD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 стилевая однородность доклада;</w:t>
      </w:r>
    </w:p>
    <w:p w:rsidR="009B06CD" w:rsidRPr="008C183F" w:rsidRDefault="009B06CD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 четкие формулировки и сотрудничество докладчика и аудитории;</w:t>
      </w:r>
    </w:p>
    <w:p w:rsidR="009B06CD" w:rsidRPr="008C183F" w:rsidRDefault="009B06CD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851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sz w:val="28"/>
          <w:szCs w:val="28"/>
        </w:rPr>
        <w:t>- умение в сжатой форме изложить ключевые положения исследуемого вопроса и сделать выводы.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Внутрисеместровая аттестация</w:t>
      </w:r>
    </w:p>
    <w:p w:rsidR="009B06CD" w:rsidRPr="008C183F" w:rsidRDefault="009B06CD" w:rsidP="00D37A9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F72F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8C183F">
        <w:rPr>
          <w:rFonts w:ascii="Times New Roman" w:hAnsi="Times New Roman" w:cs="Times New Roman"/>
          <w:i/>
          <w:iCs/>
          <w:sz w:val="28"/>
          <w:szCs w:val="28"/>
        </w:rPr>
        <w:t>рубежный контроль</w:t>
      </w:r>
      <w:r w:rsidRPr="008C183F">
        <w:rPr>
          <w:rFonts w:ascii="Times New Roman" w:hAnsi="Times New Roman" w:cs="Times New Roman"/>
          <w:sz w:val="28"/>
          <w:szCs w:val="28"/>
        </w:rPr>
        <w:t xml:space="preserve"> – решение задач</w:t>
      </w:r>
    </w:p>
    <w:p w:rsidR="009B06CD" w:rsidRPr="008C183F" w:rsidRDefault="009B06CD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Pr="008C183F" w:rsidRDefault="009B06CD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Для успешного решения задач важно следовать определенному алгоритму, отражающему логику последовательного поиска решения.</w:t>
      </w:r>
    </w:p>
    <w:p w:rsidR="009B06CD" w:rsidRPr="008C183F" w:rsidRDefault="009B06CD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1.Уметь анализировать условие задачи.</w:t>
      </w:r>
    </w:p>
    <w:p w:rsidR="009B06CD" w:rsidRPr="008C183F" w:rsidRDefault="009B06CD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2.Уметь обосновать выбор своего решения.</w:t>
      </w:r>
    </w:p>
    <w:p w:rsidR="009B06CD" w:rsidRPr="008C183F" w:rsidRDefault="009B06CD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3.Систематизировать полученные знания.</w:t>
      </w:r>
    </w:p>
    <w:p w:rsidR="009B06CD" w:rsidRPr="008C183F" w:rsidRDefault="009B06CD" w:rsidP="00D2788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8C183F">
        <w:rPr>
          <w:rStyle w:val="a6"/>
          <w:rFonts w:ascii="Times New Roman" w:hAnsi="Times New Roman" w:cs="Times New Roman"/>
          <w:sz w:val="28"/>
          <w:szCs w:val="28"/>
        </w:rPr>
        <w:t>4.Не менее важно при решении задач демонстрировать понимание общих з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а</w:t>
      </w:r>
      <w:r w:rsidRPr="008C183F">
        <w:rPr>
          <w:rStyle w:val="a6"/>
          <w:rFonts w:ascii="Times New Roman" w:hAnsi="Times New Roman" w:cs="Times New Roman"/>
          <w:sz w:val="28"/>
          <w:szCs w:val="28"/>
        </w:rPr>
        <w:t>кономерностей мышления.</w:t>
      </w:r>
    </w:p>
    <w:p w:rsidR="009B06CD" w:rsidRPr="008C183F" w:rsidRDefault="009B06CD" w:rsidP="00F72F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8C183F" w:rsidRDefault="009B06CD" w:rsidP="00F72F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8C183F">
        <w:rPr>
          <w:rFonts w:ascii="Times New Roman" w:hAnsi="Times New Roman" w:cs="Times New Roman"/>
          <w:b/>
          <w:bCs/>
          <w:sz w:val="28"/>
          <w:szCs w:val="28"/>
        </w:rPr>
        <w:t xml:space="preserve"> этап – промежуточная аттестация по итогам освоения дисциплины</w:t>
      </w:r>
    </w:p>
    <w:p w:rsidR="009B06CD" w:rsidRPr="008C183F" w:rsidRDefault="009B06CD" w:rsidP="00F72F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Изучение дисциплины (модуля) заканчивается определенными метод</w:t>
      </w:r>
      <w:r w:rsidRPr="007238CF">
        <w:rPr>
          <w:rFonts w:ascii="Times New Roman" w:hAnsi="Times New Roman" w:cs="Times New Roman"/>
          <w:sz w:val="28"/>
          <w:szCs w:val="28"/>
        </w:rPr>
        <w:t>а</w:t>
      </w:r>
      <w:r w:rsidRPr="007238CF">
        <w:rPr>
          <w:rFonts w:ascii="Times New Roman" w:hAnsi="Times New Roman" w:cs="Times New Roman"/>
          <w:sz w:val="28"/>
          <w:szCs w:val="28"/>
        </w:rPr>
        <w:t>ми контроля, к которым относятся: текущая аттестация, зачет с оценкой.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4125">
        <w:rPr>
          <w:rFonts w:ascii="Times New Roman" w:hAnsi="Times New Roman" w:cs="Times New Roman"/>
          <w:sz w:val="28"/>
          <w:szCs w:val="28"/>
        </w:rPr>
        <w:t>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Зачет с оценкой - это форма оценки усвоения учебного материала ди</w:t>
      </w:r>
      <w:r w:rsidRPr="00124125">
        <w:rPr>
          <w:rFonts w:ascii="Times New Roman" w:hAnsi="Times New Roman" w:cs="Times New Roman"/>
          <w:sz w:val="28"/>
          <w:szCs w:val="28"/>
        </w:rPr>
        <w:t>с</w:t>
      </w:r>
      <w:r w:rsidRPr="00124125">
        <w:rPr>
          <w:rFonts w:ascii="Times New Roman" w:hAnsi="Times New Roman" w:cs="Times New Roman"/>
          <w:sz w:val="28"/>
          <w:szCs w:val="28"/>
        </w:rPr>
        <w:t>циплин (разделов дисциплин), а также выполнения программ практик.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Зачеты с оценкой принимаются преподавателями, проводившими пра</w:t>
      </w:r>
      <w:r w:rsidRPr="00124125">
        <w:rPr>
          <w:rFonts w:ascii="Times New Roman" w:hAnsi="Times New Roman" w:cs="Times New Roman"/>
          <w:sz w:val="28"/>
          <w:szCs w:val="28"/>
        </w:rPr>
        <w:t>к</w:t>
      </w:r>
      <w:r w:rsidRPr="00124125">
        <w:rPr>
          <w:rFonts w:ascii="Times New Roman" w:hAnsi="Times New Roman" w:cs="Times New Roman"/>
          <w:sz w:val="28"/>
          <w:szCs w:val="28"/>
        </w:rPr>
        <w:t>тические занятия в группе, или лекторами потока.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27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Результаты прохождения промежуточной аттестации для дисциплин, по которым в соответствии с учебным планом предусмотрена форма ко</w:t>
      </w:r>
      <w:r w:rsidRPr="00124125">
        <w:rPr>
          <w:rFonts w:ascii="Times New Roman" w:hAnsi="Times New Roman" w:cs="Times New Roman"/>
          <w:sz w:val="28"/>
          <w:szCs w:val="28"/>
        </w:rPr>
        <w:t>н</w:t>
      </w:r>
      <w:r w:rsidRPr="00124125">
        <w:rPr>
          <w:rFonts w:ascii="Times New Roman" w:hAnsi="Times New Roman" w:cs="Times New Roman"/>
          <w:sz w:val="28"/>
          <w:szCs w:val="28"/>
        </w:rPr>
        <w:t>троля «зачет с оценкой», оцениваются отметками «отлично» / «хорошо» / «удовлетворительно»/ «неудовлетворительно»</w:t>
      </w:r>
    </w:p>
    <w:p w:rsidR="009B06CD" w:rsidRPr="008C183F" w:rsidRDefault="009B06CD" w:rsidP="00F72FD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B06CD" w:rsidRPr="008C183F" w:rsidRDefault="009B06CD" w:rsidP="00690DE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183F">
        <w:rPr>
          <w:rFonts w:ascii="Times New Roman" w:hAnsi="Times New Roman" w:cs="Times New Roman"/>
          <w:b/>
          <w:bCs/>
          <w:sz w:val="28"/>
          <w:szCs w:val="28"/>
        </w:rPr>
        <w:t>5. Материалы для компьютерного тестирования обучающихся в рамках проведения контроля наличия у обучающихся сформированных резул</w:t>
      </w:r>
      <w:r w:rsidRPr="008C183F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8C183F">
        <w:rPr>
          <w:rFonts w:ascii="Times New Roman" w:hAnsi="Times New Roman" w:cs="Times New Roman"/>
          <w:b/>
          <w:bCs/>
          <w:sz w:val="28"/>
          <w:szCs w:val="28"/>
        </w:rPr>
        <w:t>татов обучения по дисциплине</w:t>
      </w:r>
    </w:p>
    <w:p w:rsidR="009B06CD" w:rsidRDefault="009B06CD" w:rsidP="00F72FD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7238CF" w:rsidRDefault="009B06CD" w:rsidP="007238C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7238CF"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9B06CD" w:rsidRPr="007238CF" w:rsidRDefault="009B06CD" w:rsidP="007238C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9B06CD" w:rsidRPr="00580F7F">
        <w:tc>
          <w:tcPr>
            <w:tcW w:w="704" w:type="dxa"/>
            <w:vAlign w:val="center"/>
          </w:tcPr>
          <w:p w:rsidR="009B06CD" w:rsidRPr="00580F7F" w:rsidRDefault="009B06CD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525" w:type="dxa"/>
            <w:vAlign w:val="center"/>
          </w:tcPr>
          <w:p w:rsidR="009B06CD" w:rsidRPr="00580F7F" w:rsidRDefault="009B06CD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9B06CD" w:rsidRPr="00580F7F" w:rsidRDefault="009B06CD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9B06CD" w:rsidRPr="00580F7F">
        <w:tc>
          <w:tcPr>
            <w:tcW w:w="704" w:type="dxa"/>
            <w:vAlign w:val="center"/>
          </w:tcPr>
          <w:p w:rsidR="009B06CD" w:rsidRPr="00580F7F" w:rsidRDefault="009B06CD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5" w:type="dxa"/>
            <w:vAlign w:val="center"/>
          </w:tcPr>
          <w:p w:rsidR="009B06CD" w:rsidRPr="00580F7F" w:rsidRDefault="009B06CD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9B06CD" w:rsidRPr="00580F7F" w:rsidRDefault="009B06CD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5 («отлично»)</w:t>
            </w:r>
          </w:p>
        </w:tc>
      </w:tr>
      <w:tr w:rsidR="009B06CD" w:rsidRPr="00580F7F">
        <w:tc>
          <w:tcPr>
            <w:tcW w:w="704" w:type="dxa"/>
            <w:vAlign w:val="center"/>
          </w:tcPr>
          <w:p w:rsidR="009B06CD" w:rsidRPr="00580F7F" w:rsidRDefault="009B06CD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5" w:type="dxa"/>
            <w:vAlign w:val="center"/>
          </w:tcPr>
          <w:p w:rsidR="009B06CD" w:rsidRPr="00580F7F" w:rsidRDefault="009B06CD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9B06CD" w:rsidRPr="00580F7F" w:rsidRDefault="009B06CD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4 («хорошо)</w:t>
            </w:r>
          </w:p>
        </w:tc>
      </w:tr>
      <w:tr w:rsidR="009B06CD" w:rsidRPr="00580F7F">
        <w:tc>
          <w:tcPr>
            <w:tcW w:w="704" w:type="dxa"/>
            <w:vAlign w:val="center"/>
          </w:tcPr>
          <w:p w:rsidR="009B06CD" w:rsidRPr="00580F7F" w:rsidRDefault="009B06CD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5" w:type="dxa"/>
            <w:vAlign w:val="center"/>
          </w:tcPr>
          <w:p w:rsidR="009B06CD" w:rsidRPr="00580F7F" w:rsidRDefault="009B06CD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9B06CD" w:rsidRPr="00580F7F" w:rsidRDefault="009B06CD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3 (удовлетворительно)</w:t>
            </w:r>
          </w:p>
        </w:tc>
      </w:tr>
      <w:tr w:rsidR="009B06CD" w:rsidRPr="00580F7F">
        <w:tc>
          <w:tcPr>
            <w:tcW w:w="704" w:type="dxa"/>
            <w:vAlign w:val="center"/>
          </w:tcPr>
          <w:p w:rsidR="009B06CD" w:rsidRPr="00580F7F" w:rsidRDefault="009B06CD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5" w:type="dxa"/>
            <w:vAlign w:val="center"/>
          </w:tcPr>
          <w:p w:rsidR="009B06CD" w:rsidRPr="00580F7F" w:rsidRDefault="009B06CD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9B06CD" w:rsidRPr="00580F7F" w:rsidRDefault="009B06CD" w:rsidP="007238C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2 (неудовлетворительно)</w:t>
            </w:r>
          </w:p>
        </w:tc>
      </w:tr>
    </w:tbl>
    <w:p w:rsidR="009B06CD" w:rsidRPr="007238CF" w:rsidRDefault="009B06CD" w:rsidP="007238C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Default="009B06CD" w:rsidP="00EB46F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EB46F1" w:rsidRDefault="009B06CD" w:rsidP="00EB46F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B46F1">
        <w:rPr>
          <w:rFonts w:ascii="Times New Roman" w:hAnsi="Times New Roman" w:cs="Times New Roman"/>
          <w:sz w:val="28"/>
          <w:szCs w:val="28"/>
        </w:rPr>
        <w:t>Вариант 1</w:t>
      </w:r>
    </w:p>
    <w:p w:rsidR="009B06CD" w:rsidRPr="00EB46F1" w:rsidRDefault="009B06CD" w:rsidP="00EB46F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EB46F1" w:rsidRDefault="009B06CD" w:rsidP="00EB46F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B46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524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"/>
        <w:gridCol w:w="1419"/>
        <w:gridCol w:w="1031"/>
        <w:gridCol w:w="1566"/>
        <w:gridCol w:w="1030"/>
        <w:gridCol w:w="1566"/>
        <w:gridCol w:w="960"/>
        <w:gridCol w:w="1436"/>
      </w:tblGrid>
      <w:tr w:rsidR="009B06CD" w:rsidRPr="00EB46F1">
        <w:tc>
          <w:tcPr>
            <w:tcW w:w="513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06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13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80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13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80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478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15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9B06CD" w:rsidRPr="00EB46F1">
        <w:tc>
          <w:tcPr>
            <w:tcW w:w="513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6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3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0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3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0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478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15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9B06CD" w:rsidRPr="00EB46F1">
        <w:tc>
          <w:tcPr>
            <w:tcW w:w="513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6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3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0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3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80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78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15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9B06CD" w:rsidRPr="00EB46F1">
        <w:tc>
          <w:tcPr>
            <w:tcW w:w="513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6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3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0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3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80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478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15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9B06CD" w:rsidRPr="00EB46F1">
        <w:tc>
          <w:tcPr>
            <w:tcW w:w="513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6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3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0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3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80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78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15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9B06CD" w:rsidRPr="00EB46F1">
        <w:tc>
          <w:tcPr>
            <w:tcW w:w="513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6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3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0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3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80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478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15" w:type="pct"/>
            <w:vAlign w:val="center"/>
          </w:tcPr>
          <w:p w:rsidR="009B06CD" w:rsidRPr="00EB46F1" w:rsidRDefault="009B06CD" w:rsidP="00EB46F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EB46F1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</w:tbl>
    <w:p w:rsidR="009B06CD" w:rsidRDefault="009B06CD" w:rsidP="00850C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p w:rsidR="009B06CD" w:rsidRDefault="009B06CD" w:rsidP="002332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9B06CD" w:rsidRDefault="009B06CD" w:rsidP="00850C4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6"/>
        <w:gridCol w:w="1050"/>
        <w:gridCol w:w="1146"/>
        <w:gridCol w:w="1062"/>
        <w:gridCol w:w="1211"/>
        <w:gridCol w:w="1264"/>
        <w:gridCol w:w="1238"/>
        <w:gridCol w:w="1408"/>
      </w:tblGrid>
      <w:tr w:rsidR="009B06CD" w:rsidRPr="00D73806">
        <w:tc>
          <w:tcPr>
            <w:tcW w:w="620" w:type="pct"/>
          </w:tcPr>
          <w:p w:rsidR="009B06CD" w:rsidRPr="00580F7F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B06CD" w:rsidRPr="00580F7F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9B06CD" w:rsidRPr="00580F7F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9B06CD" w:rsidRPr="00580F7F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9B06CD" w:rsidRPr="00580F7F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B06CD" w:rsidRPr="00580F7F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9B06CD" w:rsidRPr="00580F7F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9B06CD" w:rsidRPr="00580F7F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9B06CD" w:rsidRPr="00580F7F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B06CD" w:rsidRPr="00580F7F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9B06CD" w:rsidRPr="00580F7F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9B06CD" w:rsidRPr="00580F7F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9B06CD" w:rsidRPr="00580F7F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B06CD" w:rsidRPr="00580F7F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7" w:type="pct"/>
          </w:tcPr>
          <w:p w:rsidR="009B06CD" w:rsidRPr="00580F7F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9B06CD" w:rsidRPr="00580F7F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9B06CD" w:rsidRPr="00D73806">
        <w:trPr>
          <w:trHeight w:val="411"/>
        </w:trPr>
        <w:tc>
          <w:tcPr>
            <w:tcW w:w="620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7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7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B06CD" w:rsidRPr="00D73806">
        <w:trPr>
          <w:trHeight w:val="416"/>
        </w:trPr>
        <w:tc>
          <w:tcPr>
            <w:tcW w:w="620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7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7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B06CD" w:rsidRPr="00D73806">
        <w:trPr>
          <w:trHeight w:val="423"/>
        </w:trPr>
        <w:tc>
          <w:tcPr>
            <w:tcW w:w="620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7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B06CD" w:rsidRPr="00D73806">
        <w:trPr>
          <w:trHeight w:val="415"/>
        </w:trPr>
        <w:tc>
          <w:tcPr>
            <w:tcW w:w="620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7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7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B06CD" w:rsidRPr="00D73806">
        <w:trPr>
          <w:trHeight w:val="549"/>
        </w:trPr>
        <w:tc>
          <w:tcPr>
            <w:tcW w:w="620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7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32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7" w:type="pct"/>
            <w:vAlign w:val="center"/>
          </w:tcPr>
          <w:p w:rsidR="009B06CD" w:rsidRPr="002332B4" w:rsidRDefault="009B06CD" w:rsidP="002332B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B06CD" w:rsidRPr="00124125" w:rsidRDefault="009B06CD" w:rsidP="00DC20E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DC20E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Основным предметом логики являются</w:t>
      </w:r>
    </w:p>
    <w:p w:rsidR="009B06CD" w:rsidRPr="00124125" w:rsidRDefault="009B06CD" w:rsidP="002332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способы, средства, приёмы правильного познания мира;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принципы познания и познавательного отношения человека к миру;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формы мысли и связи между ними;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паралогизмы, софизмы, применяемые человеком.</w:t>
      </w:r>
    </w:p>
    <w:p w:rsidR="009B06CD" w:rsidRPr="00124125" w:rsidRDefault="009B06CD" w:rsidP="00DC20E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2.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Аналогия в логике – это</w:t>
      </w:r>
    </w:p>
    <w:p w:rsidR="009B06CD" w:rsidRPr="00124125" w:rsidRDefault="009B06CD" w:rsidP="002332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правило индукции;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ошибка в силлогизме;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логики;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Style w:val="21"/>
          <w:rFonts w:ascii="Times New Roman" w:eastAsia="Arial Unicode MS" w:hAnsi="Times New Roman" w:cs="Times New Roman"/>
          <w:b w:val="0"/>
          <w:bCs w:val="0"/>
          <w:u w:val="none"/>
        </w:rPr>
        <w:t>4. в</w:t>
      </w:r>
      <w:r w:rsidRPr="00124125">
        <w:rPr>
          <w:rFonts w:ascii="Times New Roman" w:hAnsi="Times New Roman" w:cs="Times New Roman"/>
          <w:sz w:val="28"/>
          <w:szCs w:val="28"/>
        </w:rPr>
        <w:t>ид умозаключения;</w:t>
      </w:r>
    </w:p>
    <w:p w:rsidR="009B06CD" w:rsidRPr="00124125" w:rsidRDefault="009B06CD" w:rsidP="00DC20E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№3.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Какой логический закон нарушен в нижеприведенном анекдоте:</w:t>
      </w:r>
    </w:p>
    <w:p w:rsidR="009B06CD" w:rsidRPr="00124125" w:rsidRDefault="009B06CD" w:rsidP="002332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- У вас телевизоры цветные есть?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- Есть.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- Тогда дайте мне жёлтый.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противоречия;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тождества;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анекдота;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исключённого третьего;</w:t>
      </w:r>
    </w:p>
    <w:p w:rsidR="009B06CD" w:rsidRPr="00124125" w:rsidRDefault="009B06CD" w:rsidP="00DC20E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№4.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 делении «Люди бывают мужчинами, женщинами, спортсменами и</w:t>
      </w:r>
    </w:p>
    <w:p w:rsidR="009B06CD" w:rsidRPr="00124125" w:rsidRDefault="009B06CD" w:rsidP="002332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танцорами» допущена ошибка</w:t>
      </w:r>
    </w:p>
    <w:p w:rsidR="009B06CD" w:rsidRPr="00124125" w:rsidRDefault="009B06CD" w:rsidP="002332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 xml:space="preserve">1. скачок в делении; 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 xml:space="preserve">2. учетверение терминов; 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Style w:val="21"/>
          <w:rFonts w:ascii="Times New Roman" w:eastAsia="Arial Unicode MS" w:hAnsi="Times New Roman" w:cs="Times New Roman"/>
          <w:b w:val="0"/>
          <w:bCs w:val="0"/>
          <w:u w:val="none"/>
        </w:rPr>
        <w:t>3. д</w:t>
      </w:r>
      <w:r w:rsidRPr="00124125">
        <w:rPr>
          <w:rFonts w:ascii="Times New Roman" w:hAnsi="Times New Roman" w:cs="Times New Roman"/>
          <w:sz w:val="28"/>
          <w:szCs w:val="28"/>
        </w:rPr>
        <w:t xml:space="preserve">вусмысленность; 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подмена основания;</w:t>
      </w:r>
    </w:p>
    <w:p w:rsidR="009B06CD" w:rsidRPr="00124125" w:rsidRDefault="009B06CD" w:rsidP="00DC20E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№5.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Возможным результатом обобщения для понятия «колесо автомобиля» будет понятие</w:t>
      </w:r>
    </w:p>
    <w:p w:rsidR="009B06CD" w:rsidRPr="00124125" w:rsidRDefault="009B06CD" w:rsidP="002332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автомобиль;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средство передвижения;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3.огромное колесо;</w:t>
      </w:r>
    </w:p>
    <w:p w:rsidR="009B06CD" w:rsidRPr="00124125" w:rsidRDefault="009B06CD" w:rsidP="002332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изделие человека.</w:t>
      </w:r>
    </w:p>
    <w:p w:rsidR="009B06CD" w:rsidRPr="00124125" w:rsidRDefault="009B06CD" w:rsidP="00DC20E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№6.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Возможным результатом ограничения для понятия «карандаш» будет пон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тие:</w:t>
      </w:r>
    </w:p>
    <w:p w:rsidR="009B06CD" w:rsidRPr="00124125" w:rsidRDefault="009B06CD" w:rsidP="002332B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письменная принадлежность;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деревянный предмет;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сломанный карандаш;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изделие человека.</w:t>
      </w:r>
    </w:p>
    <w:p w:rsidR="009B06CD" w:rsidRPr="00124125" w:rsidRDefault="009B06CD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№7.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 умозаключении: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«Вася Сидоров – двоечник,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Петя Смирнов – двоечник,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Саша Иванов – двоечник.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Вася Сидоров, Петя Смирнов, Саша Иванов – ученики 6 «Б».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Все ученики 6 «Б» двоечники» - допущена ошибка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популярная индукция;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неполная индукция;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нестрогая индукция;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ни одна из перечисленных.</w:t>
      </w:r>
    </w:p>
    <w:p w:rsidR="009B06CD" w:rsidRPr="00124125" w:rsidRDefault="009B06CD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№8.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Выберите правильный вариант логической операции обобщения понятия “электрон”: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элементарная частица;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атом;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молекула;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 xml:space="preserve">4. проводник. </w:t>
      </w:r>
    </w:p>
    <w:p w:rsidR="009B06CD" w:rsidRPr="00124125" w:rsidRDefault="009B06CD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№9.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Выберите правильный вариант логической операции обращения следующего суждения: «Все экономические законы объективны»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1. все объективные законы – экономические;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некоторые объективные законы – экономические;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не обращается;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 xml:space="preserve">4. некоторые экономические законы – объективны.  </w:t>
      </w:r>
    </w:p>
    <w:p w:rsidR="009B06CD" w:rsidRPr="00124125" w:rsidRDefault="009B06CD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№10.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Выберите правильный вариант логической операции ограничения понятия «общество»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первобытное общество;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совокупность людей;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объединение людей;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компания.</w:t>
      </w:r>
    </w:p>
    <w:p w:rsidR="009B06CD" w:rsidRPr="00124125" w:rsidRDefault="009B06CD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№11.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Выберите правильный вариант логической операции превращения следу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ю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щего суждения: «Ни один приговор суда не должен быть необоснованным»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ни один приговор суда не должен быть обоснованным;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все приговоры суда должны быть необоснованными;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все приговоры суда должны быть обоснованными;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все приговоры суда не должны быть обоснованными.</w:t>
      </w:r>
    </w:p>
    <w:p w:rsidR="009B06CD" w:rsidRPr="00124125" w:rsidRDefault="009B06CD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№12.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Выберите правильный вариант логической операции противопоставления предикату следующего суждения: «Некоторые врачи – невропатологи»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все невропатологи – врачи;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некоторые не невропатологи – врачи;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не преобразовывается;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ни один невропатолог не является не врачом.</w:t>
      </w:r>
    </w:p>
    <w:p w:rsidR="009B06CD" w:rsidRPr="00124125" w:rsidRDefault="009B06CD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№13.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</w:rPr>
        <w:t>Аргумент, содержащий угрозу по отношению к лицу, выражающему нес</w:t>
      </w:r>
      <w:r w:rsidRPr="00124125">
        <w:rPr>
          <w:rFonts w:ascii="Times New Roman" w:hAnsi="Times New Roman" w:cs="Times New Roman"/>
          <w:sz w:val="28"/>
          <w:szCs w:val="28"/>
        </w:rPr>
        <w:t>о</w:t>
      </w:r>
      <w:r w:rsidRPr="00124125">
        <w:rPr>
          <w:rFonts w:ascii="Times New Roman" w:hAnsi="Times New Roman" w:cs="Times New Roman"/>
          <w:sz w:val="28"/>
          <w:szCs w:val="28"/>
        </w:rPr>
        <w:t>гласие с тезисом – это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: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довод к выгоде;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довод к силе;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довод к личности;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 xml:space="preserve">4. довод к невежеству. </w:t>
      </w:r>
    </w:p>
    <w:p w:rsidR="009B06CD" w:rsidRPr="00124125" w:rsidRDefault="009B06CD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№14.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Определите вид суждения по логическому  квадрату: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«В здоровом теле здоровый дух»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суждение Е. Ни одно S не суть Р;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суждение А. Все S суть Р;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суждение I. Некоторые S суть Р;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суждение О. Некоторые S не суть Р.</w:t>
      </w:r>
    </w:p>
    <w:p w:rsidR="009B06CD" w:rsidRPr="00124125" w:rsidRDefault="009B06CD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Задание №15.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Логическая форма, включающая исходную информацию с одно</w:t>
      </w:r>
      <w:r w:rsidRPr="00124125">
        <w:rPr>
          <w:rFonts w:ascii="Times New Roman" w:hAnsi="Times New Roman" w:cs="Times New Roman"/>
          <w:sz w:val="28"/>
          <w:szCs w:val="28"/>
        </w:rPr>
        <w:softHyphen/>
        <w:t>временным указанием на ее недостаточность с целью получения новой информации в виде ответа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 xml:space="preserve"> – это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вопрос;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суждение;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аргументирование;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доказательство.</w:t>
      </w:r>
    </w:p>
    <w:p w:rsidR="009B06CD" w:rsidRPr="00124125" w:rsidRDefault="009B06CD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№16.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Как в структуре умозаключения называются суждения, из которых вытекает другое суждение?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доводы;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тезисы;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посылки;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аргументы.</w:t>
      </w:r>
    </w:p>
    <w:p w:rsidR="009B06CD" w:rsidRPr="00124125" w:rsidRDefault="009B06CD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№17.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Два понятия, объём одного из которых полностью входит в объём другого, но не совпадает с ним, находятся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в отношении пересечения;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в отношении равнозначности;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в отношении конфликта;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в отношении подчинения.</w:t>
      </w:r>
    </w:p>
    <w:p w:rsidR="009B06CD" w:rsidRPr="00124125" w:rsidRDefault="009B06CD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№18.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Два противоположных суждения о двух разных предметах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должны быть одновременно истинными;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должны быть одновременно ложными;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должны быть одно – истинным, другое – ложным;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могут быть какими угодно по истинности.</w:t>
      </w:r>
    </w:p>
    <w:p w:rsidR="009B06CD" w:rsidRPr="00124125" w:rsidRDefault="009B06CD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№19.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Два противоречащих суждения о двух разных предметах не могут быть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ни истинным и ни ложным каждое;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одновременно ложными;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одно – истинным, другое – ложным;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 xml:space="preserve">4. одновременно истинными. 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DC20E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№20.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В рассуждении: «При работе на токарном станке обрабатываемая деталь и резец нагреваются от трения, причём, чем быстрее вращается патрон станка, тем сильнее их нагрев, следовательно, скорость вращения патрона есть пр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чина степени нагрева детали и резца» - вывод получен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1. методом единственного сходства;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2. методом единственного различия;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3. методом сопутствующих изменений;</w:t>
      </w:r>
    </w:p>
    <w:p w:rsidR="009B06CD" w:rsidRPr="00124125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методом проведенного наблюдения.</w:t>
      </w:r>
    </w:p>
    <w:p w:rsidR="009B06CD" w:rsidRDefault="009B06CD" w:rsidP="009C45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9B06CD" w:rsidRPr="00EB46F1" w:rsidRDefault="009B06CD" w:rsidP="009C45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</w:t>
      </w:r>
    </w:p>
    <w:p w:rsidR="009B06CD" w:rsidRPr="00EB46F1" w:rsidRDefault="009B06CD" w:rsidP="008912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EB46F1" w:rsidRDefault="009B06CD" w:rsidP="008912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B46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9B06CD" w:rsidRPr="00B6728F" w:rsidRDefault="009B06CD" w:rsidP="002332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  <w:sz w:val="24"/>
          <w:szCs w:val="24"/>
        </w:rPr>
      </w:pPr>
    </w:p>
    <w:tbl>
      <w:tblPr>
        <w:tblW w:w="519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1"/>
        <w:gridCol w:w="1565"/>
        <w:gridCol w:w="1031"/>
        <w:gridCol w:w="1565"/>
        <w:gridCol w:w="1031"/>
        <w:gridCol w:w="1565"/>
        <w:gridCol w:w="1031"/>
        <w:gridCol w:w="1565"/>
      </w:tblGrid>
      <w:tr w:rsidR="009B06CD" w:rsidRPr="00D73806">
        <w:tc>
          <w:tcPr>
            <w:tcW w:w="518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13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469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87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19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687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19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87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9B06CD" w:rsidRPr="00D73806">
        <w:tc>
          <w:tcPr>
            <w:tcW w:w="518" w:type="pct"/>
            <w:vAlign w:val="center"/>
          </w:tcPr>
          <w:p w:rsidR="009B06CD" w:rsidRPr="00D73806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  <w:r w:rsidRPr="00D73806">
              <w:rPr>
                <w:sz w:val="24"/>
                <w:szCs w:val="24"/>
              </w:rPr>
              <w:t>1</w:t>
            </w:r>
          </w:p>
        </w:tc>
        <w:tc>
          <w:tcPr>
            <w:tcW w:w="713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69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7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9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7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9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87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9B06CD" w:rsidRPr="00D73806">
        <w:tc>
          <w:tcPr>
            <w:tcW w:w="518" w:type="pct"/>
            <w:vAlign w:val="center"/>
          </w:tcPr>
          <w:p w:rsidR="009B06CD" w:rsidRPr="00D73806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  <w:r w:rsidRPr="00D73806">
              <w:rPr>
                <w:sz w:val="24"/>
                <w:szCs w:val="24"/>
              </w:rPr>
              <w:t>2</w:t>
            </w:r>
          </w:p>
        </w:tc>
        <w:tc>
          <w:tcPr>
            <w:tcW w:w="713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69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7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9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87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9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87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9B06CD" w:rsidRPr="00D73806">
        <w:tc>
          <w:tcPr>
            <w:tcW w:w="518" w:type="pct"/>
            <w:vAlign w:val="center"/>
          </w:tcPr>
          <w:p w:rsidR="009B06CD" w:rsidRPr="00D73806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  <w:r w:rsidRPr="00D73806">
              <w:rPr>
                <w:sz w:val="24"/>
                <w:szCs w:val="24"/>
              </w:rPr>
              <w:t>3</w:t>
            </w:r>
          </w:p>
        </w:tc>
        <w:tc>
          <w:tcPr>
            <w:tcW w:w="713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69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7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9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7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9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87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9B06CD" w:rsidRPr="00D73806">
        <w:tc>
          <w:tcPr>
            <w:tcW w:w="518" w:type="pct"/>
            <w:vAlign w:val="center"/>
          </w:tcPr>
          <w:p w:rsidR="009B06CD" w:rsidRPr="00D73806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  <w:r w:rsidRPr="00D73806">
              <w:rPr>
                <w:sz w:val="24"/>
                <w:szCs w:val="24"/>
              </w:rPr>
              <w:t>4</w:t>
            </w:r>
          </w:p>
        </w:tc>
        <w:tc>
          <w:tcPr>
            <w:tcW w:w="713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69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7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9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7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9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87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9B06CD" w:rsidRPr="00D73806">
        <w:tc>
          <w:tcPr>
            <w:tcW w:w="518" w:type="pct"/>
            <w:vAlign w:val="center"/>
          </w:tcPr>
          <w:p w:rsidR="009B06CD" w:rsidRPr="00D73806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sz w:val="24"/>
                <w:szCs w:val="24"/>
              </w:rPr>
            </w:pPr>
            <w:r w:rsidRPr="00D73806">
              <w:rPr>
                <w:sz w:val="24"/>
                <w:szCs w:val="24"/>
              </w:rPr>
              <w:t>5</w:t>
            </w:r>
          </w:p>
        </w:tc>
        <w:tc>
          <w:tcPr>
            <w:tcW w:w="713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72" w:right="-26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69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7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09" w:right="-100"/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9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7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9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87" w:type="pct"/>
            <w:vAlign w:val="center"/>
          </w:tcPr>
          <w:p w:rsidR="009B06CD" w:rsidRPr="00580F7F" w:rsidRDefault="009B06CD" w:rsidP="0058706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</w:tbl>
    <w:p w:rsidR="009B06CD" w:rsidRDefault="009B06CD" w:rsidP="008912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Default="009B06CD" w:rsidP="008912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9B06CD" w:rsidRDefault="009B06CD" w:rsidP="0089129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6"/>
        <w:gridCol w:w="1050"/>
        <w:gridCol w:w="1146"/>
        <w:gridCol w:w="1062"/>
        <w:gridCol w:w="1211"/>
        <w:gridCol w:w="1264"/>
        <w:gridCol w:w="1238"/>
        <w:gridCol w:w="1408"/>
      </w:tblGrid>
      <w:tr w:rsidR="009B06CD" w:rsidRPr="00D73806">
        <w:tc>
          <w:tcPr>
            <w:tcW w:w="620" w:type="pct"/>
          </w:tcPr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9B06CD" w:rsidRPr="00507B1E">
        <w:trPr>
          <w:trHeight w:val="411"/>
        </w:trPr>
        <w:tc>
          <w:tcPr>
            <w:tcW w:w="620" w:type="pct"/>
            <w:vAlign w:val="center"/>
          </w:tcPr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  <w:vAlign w:val="center"/>
          </w:tcPr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  <w:vAlign w:val="center"/>
          </w:tcPr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  <w:vAlign w:val="center"/>
          </w:tcPr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pct"/>
            <w:vAlign w:val="center"/>
          </w:tcPr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  <w:vAlign w:val="center"/>
          </w:tcPr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7" w:type="pct"/>
            <w:vAlign w:val="center"/>
          </w:tcPr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  <w:vAlign w:val="center"/>
          </w:tcPr>
          <w:p w:rsidR="009B06CD" w:rsidRPr="00580F7F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B06CD" w:rsidRPr="00507B1E">
        <w:trPr>
          <w:trHeight w:val="416"/>
        </w:trPr>
        <w:tc>
          <w:tcPr>
            <w:tcW w:w="620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7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B06CD" w:rsidRPr="00507B1E">
        <w:trPr>
          <w:trHeight w:val="423"/>
        </w:trPr>
        <w:tc>
          <w:tcPr>
            <w:tcW w:w="620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7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B06CD" w:rsidRPr="00507B1E">
        <w:trPr>
          <w:trHeight w:val="415"/>
        </w:trPr>
        <w:tc>
          <w:tcPr>
            <w:tcW w:w="620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7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B06CD" w:rsidRPr="00507B1E">
        <w:trPr>
          <w:trHeight w:val="549"/>
        </w:trPr>
        <w:tc>
          <w:tcPr>
            <w:tcW w:w="620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7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  <w:vAlign w:val="center"/>
          </w:tcPr>
          <w:p w:rsidR="009B06CD" w:rsidRPr="003D025B" w:rsidRDefault="009B06CD" w:rsidP="003D025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B06CD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В процессе рассуждения возможна логическая ошибка, поскольку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само мышление человека является малоизученной областью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человек в принципе не может познать мир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</w:rPr>
        <w:t>3. субъект намеренно или ненамеренно нарушает правила мышления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 xml:space="preserve">4. окружающая действительность не познаваема.  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2.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Дедуктивные умозаключения называются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алогизмами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силлогизмами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софизмами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парадоксами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3.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Абстрагирование в логике – это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</w:rPr>
        <w:t>1. логический приём образования понятий;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Style w:val="21"/>
          <w:rFonts w:ascii="Times New Roman" w:eastAsia="Arial Unicode MS" w:hAnsi="Times New Roman" w:cs="Times New Roman"/>
          <w:b w:val="0"/>
          <w:bCs w:val="0"/>
          <w:u w:val="none"/>
        </w:rPr>
        <w:t>2. з</w:t>
      </w:r>
      <w:r w:rsidRPr="00124125">
        <w:rPr>
          <w:rFonts w:ascii="Times New Roman" w:hAnsi="Times New Roman" w:cs="Times New Roman"/>
          <w:sz w:val="28"/>
          <w:szCs w:val="28"/>
        </w:rPr>
        <w:t>акон логики;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 xml:space="preserve">3. сходство между понятиями 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ч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асть доказательства</w:t>
      </w:r>
      <w:r w:rsidRPr="00124125">
        <w:rPr>
          <w:rFonts w:ascii="Times New Roman" w:hAnsi="Times New Roman" w:cs="Times New Roman"/>
          <w:sz w:val="28"/>
          <w:szCs w:val="28"/>
        </w:rPr>
        <w:t>;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4.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Деление понятия, при котором его объём полностью делится на два подмн</w:t>
      </w:r>
      <w:r w:rsidRPr="00124125">
        <w:rPr>
          <w:rFonts w:ascii="Times New Roman" w:hAnsi="Times New Roman" w:cs="Times New Roman"/>
          <w:sz w:val="28"/>
          <w:szCs w:val="28"/>
        </w:rPr>
        <w:t>о</w:t>
      </w:r>
      <w:r w:rsidRPr="00124125">
        <w:rPr>
          <w:rFonts w:ascii="Times New Roman" w:hAnsi="Times New Roman" w:cs="Times New Roman"/>
          <w:sz w:val="28"/>
          <w:szCs w:val="28"/>
        </w:rPr>
        <w:t>жества, являющихся объёмами противоречащих понятий, называется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алогическим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силлогическим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парадоксальным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дихотомическим.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5.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Деление понятия раскрывает его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содержание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форму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смысл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объём.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6.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Демонстрация – это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 xml:space="preserve">1. часть доказательства; 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операция с понятием;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правило силлогизма;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вид индукции.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7.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В структуру доказательства не входит: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тезис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аргументы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124125">
        <w:rPr>
          <w:rFonts w:ascii="Times New Roman" w:hAnsi="Times New Roman" w:cs="Times New Roman"/>
          <w:sz w:val="28"/>
          <w:szCs w:val="28"/>
        </w:rPr>
        <w:t>3. парадокс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  <w:lang w:eastAsia="en-US"/>
        </w:rPr>
        <w:t>4. демонстрация доказательства.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8.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Суждение – это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любое высказывание человека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выводное знание из каких-либо посылок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форма высказывания, в котором что-либо утверждается или отрицается;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система понятий о признаках предметов или явлений.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9.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Какой закон утверждает, что любая мысль (любое рассуждение) обязательно должна быть равна самой себе, т. е. она должна быть ясной, точной, простой, определённой?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непротиворечия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тождества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исключенного третьего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достаточного основания.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10.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В непосредственных умозаключениях вывод делается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из более чем двух посылок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из двух посылок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из одной посылки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11.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Логическая операция установления ложности или необоснованности пол</w:t>
      </w:r>
      <w:r w:rsidRPr="00124125">
        <w:rPr>
          <w:rFonts w:ascii="Times New Roman" w:hAnsi="Times New Roman" w:cs="Times New Roman"/>
          <w:sz w:val="28"/>
          <w:szCs w:val="28"/>
        </w:rPr>
        <w:t>о</w:t>
      </w:r>
      <w:r w:rsidRPr="00124125">
        <w:rPr>
          <w:rFonts w:ascii="Times New Roman" w:hAnsi="Times New Roman" w:cs="Times New Roman"/>
          <w:sz w:val="28"/>
          <w:szCs w:val="28"/>
        </w:rPr>
        <w:t>жения, выдвинутого в качестве тезиса называется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ограничением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обобщением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опровержением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умножением.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12.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Закон логики, символически изображаемый следующим образом: «Неверно, что А и не-А» -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тождества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непротиворечия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исключённого третьего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достаточного основания.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№13.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Закон логики, символически изображаемый формулой: «А есть А» -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тождества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противоречия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исключённого третьего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достаточного основания.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14.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Закон логики, символически изображаемый формулой: «А есть либо В, либо не В» -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тождества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противоречия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исключённого третьего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достаточного основания.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15.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Закон логики, символически изображаемый формулой: «Если есть В, то есть его условие А» -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тождества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противоречия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исключенного третьего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достаточного основания.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16.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Закон логики, сформулированный немецким логиком Г.В. Лейбницем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достаточного основания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противоречия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исключённого третьего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тождества.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17.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Закон логики, чаще всего применяемый при доказательствах, аргументир</w:t>
      </w:r>
      <w:r w:rsidRPr="00124125">
        <w:rPr>
          <w:rFonts w:ascii="Times New Roman" w:hAnsi="Times New Roman" w:cs="Times New Roman"/>
          <w:sz w:val="28"/>
          <w:szCs w:val="28"/>
        </w:rPr>
        <w:t>о</w:t>
      </w:r>
      <w:r w:rsidRPr="00124125">
        <w:rPr>
          <w:rFonts w:ascii="Times New Roman" w:hAnsi="Times New Roman" w:cs="Times New Roman"/>
          <w:sz w:val="28"/>
          <w:szCs w:val="28"/>
        </w:rPr>
        <w:t>вании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тождества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(не)противоречия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исключённого третьего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достаточного основания.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18.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Закон тождества заявляет, что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любое понятие, тезис должны доказываться лишь истинными посылками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любое понятие, тезис не должны меняться в процессе размышления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любое понятие, тезис могут быть или истинными, или ложными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любое понятие, тезис не должны противоречить самим себе.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19.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Законы логики – это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реально присутствующая в мире нeoбходимость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привычная мысль человека о важном в мире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3. объективные принципы или правила мышления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формулы логического размышления.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20.</w:t>
      </w:r>
    </w:p>
    <w:p w:rsidR="009B06CD" w:rsidRPr="00124125" w:rsidRDefault="009B06CD" w:rsidP="0012412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Законы мышления в классической (формальной) логике получили название формальных законов потому, что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они обращают внимание на формы, в которых протекают мыслительные операции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они нацелены на раскрытие закономерностей мышления</w:t>
      </w:r>
      <w:r w:rsidRPr="00124125">
        <w:rPr>
          <w:rFonts w:ascii="Times New Roman" w:hAnsi="Times New Roman" w:cs="Times New Roman"/>
          <w:sz w:val="28"/>
          <w:szCs w:val="28"/>
          <w:lang w:eastAsia="en-US"/>
        </w:rPr>
        <w:t>;</w:t>
      </w:r>
    </w:p>
    <w:p w:rsidR="009B06CD" w:rsidRPr="00124125" w:rsidRDefault="009B06CD" w:rsidP="00A463DD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они обращены на содержание мышления;</w:t>
      </w:r>
    </w:p>
    <w:p w:rsidR="009B06CD" w:rsidRPr="00124125" w:rsidRDefault="009B06CD" w:rsidP="00A463DD">
      <w:pPr>
        <w:pStyle w:val="a9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0" w:after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они помогают осмыслить происходящие явления и процессы окружающей действительности.</w:t>
      </w:r>
    </w:p>
    <w:p w:rsidR="009B06CD" w:rsidRDefault="009B06CD" w:rsidP="009C45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EB46F1" w:rsidRDefault="009B06CD" w:rsidP="009C45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</w:t>
      </w:r>
    </w:p>
    <w:p w:rsidR="009B06CD" w:rsidRPr="00EB46F1" w:rsidRDefault="009B06CD" w:rsidP="003D025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2A67EB" w:rsidRDefault="009B06CD" w:rsidP="002A67E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B46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5271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1"/>
        <w:gridCol w:w="1418"/>
        <w:gridCol w:w="1032"/>
        <w:gridCol w:w="1563"/>
        <w:gridCol w:w="1032"/>
        <w:gridCol w:w="1412"/>
        <w:gridCol w:w="1032"/>
        <w:gridCol w:w="1563"/>
      </w:tblGrid>
      <w:tr w:rsidR="009B06CD" w:rsidRPr="002A67EB">
        <w:tc>
          <w:tcPr>
            <w:tcW w:w="511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1" w:name="_Hlk509390563"/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03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12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75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12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00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512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75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9B06CD" w:rsidRPr="002A67EB">
        <w:tc>
          <w:tcPr>
            <w:tcW w:w="511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3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2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5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2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0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2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5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9B06CD" w:rsidRPr="002A67EB">
        <w:tc>
          <w:tcPr>
            <w:tcW w:w="511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3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2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5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2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0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2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5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 xml:space="preserve">ПК-6 </w:t>
            </w:r>
          </w:p>
        </w:tc>
      </w:tr>
      <w:tr w:rsidR="009B06CD" w:rsidRPr="002A67EB">
        <w:tc>
          <w:tcPr>
            <w:tcW w:w="511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3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2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5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2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0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2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5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9B06CD" w:rsidRPr="002A67EB">
        <w:tc>
          <w:tcPr>
            <w:tcW w:w="511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3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2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5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12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0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2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5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9B06CD" w:rsidRPr="002A67EB">
        <w:tc>
          <w:tcPr>
            <w:tcW w:w="511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3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2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5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2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0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512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75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bookmarkEnd w:id="1"/>
    </w:tbl>
    <w:p w:rsidR="009B06CD" w:rsidRPr="004B376D" w:rsidRDefault="009B06CD" w:rsidP="002A67E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cs="Times New Roman"/>
          <w:sz w:val="16"/>
          <w:szCs w:val="16"/>
        </w:rPr>
      </w:pPr>
    </w:p>
    <w:p w:rsidR="009B06CD" w:rsidRPr="00433B8C" w:rsidRDefault="009B06CD" w:rsidP="002A67E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433B8C">
        <w:rPr>
          <w:rFonts w:ascii="Times New Roman" w:hAnsi="Times New Roman" w:cs="Times New Roman"/>
          <w:sz w:val="28"/>
          <w:szCs w:val="28"/>
        </w:rPr>
        <w:t>Ключ ответов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6"/>
        <w:gridCol w:w="1050"/>
        <w:gridCol w:w="1146"/>
        <w:gridCol w:w="1062"/>
        <w:gridCol w:w="1211"/>
        <w:gridCol w:w="1264"/>
        <w:gridCol w:w="1238"/>
        <w:gridCol w:w="1408"/>
      </w:tblGrid>
      <w:tr w:rsidR="009B06CD" w:rsidRPr="00D73806">
        <w:tc>
          <w:tcPr>
            <w:tcW w:w="620" w:type="pct"/>
          </w:tcPr>
          <w:p w:rsidR="009B06CD" w:rsidRPr="00580F7F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B06CD" w:rsidRPr="00580F7F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9B06CD" w:rsidRPr="00580F7F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9B06CD" w:rsidRPr="00580F7F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9B06CD" w:rsidRPr="00580F7F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B06CD" w:rsidRPr="00580F7F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9B06CD" w:rsidRPr="00580F7F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9B06CD" w:rsidRPr="00580F7F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9B06CD" w:rsidRPr="00580F7F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B06CD" w:rsidRPr="00580F7F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9B06CD" w:rsidRPr="00580F7F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9B06CD" w:rsidRPr="00580F7F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9B06CD" w:rsidRPr="00580F7F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B06CD" w:rsidRPr="00580F7F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9B06CD" w:rsidRPr="00580F7F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9B06CD" w:rsidRPr="00580F7F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9B06CD" w:rsidRPr="00D73806">
        <w:trPr>
          <w:trHeight w:val="411"/>
        </w:trPr>
        <w:tc>
          <w:tcPr>
            <w:tcW w:w="620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7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B06CD" w:rsidRPr="00D73806">
        <w:trPr>
          <w:trHeight w:val="416"/>
        </w:trPr>
        <w:tc>
          <w:tcPr>
            <w:tcW w:w="620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7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B06CD" w:rsidRPr="00D73806">
        <w:trPr>
          <w:trHeight w:val="423"/>
        </w:trPr>
        <w:tc>
          <w:tcPr>
            <w:tcW w:w="620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9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7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B06CD" w:rsidRPr="00D73806">
        <w:trPr>
          <w:trHeight w:val="415"/>
        </w:trPr>
        <w:tc>
          <w:tcPr>
            <w:tcW w:w="620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7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B06CD" w:rsidRPr="00D73806">
        <w:trPr>
          <w:trHeight w:val="549"/>
        </w:trPr>
        <w:tc>
          <w:tcPr>
            <w:tcW w:w="620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7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7E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  <w:vAlign w:val="center"/>
          </w:tcPr>
          <w:p w:rsidR="009B06CD" w:rsidRPr="002A67EB" w:rsidRDefault="009B06CD" w:rsidP="002A67EB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9B06CD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Значение закона достаточного основания заключается в том, что ни одно умозаключение не возникает</w:t>
      </w:r>
    </w:p>
    <w:p w:rsidR="009B06CD" w:rsidRPr="00124125" w:rsidRDefault="009B06CD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без предварительных посылок;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без определенной совокупности условий;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без оговоренных заранее определений;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без соответствия мысли объективной действительности.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2.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Значение закона исключённого третьего проявляется в том, что если первое суждение истинно, то</w:t>
      </w:r>
    </w:p>
    <w:p w:rsidR="009B06CD" w:rsidRPr="00124125" w:rsidRDefault="009B06CD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другое противоположное суждение обязательно ложное;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другое противоположное суждение либо истинно, либо ложно;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другое противоположное суждение в одном случае истинно, в другом ложно;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другое противоречивое суждение обязательно ложное;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3.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Значение закона непротиворечия проявляется в том, что если тезис</w:t>
      </w:r>
    </w:p>
    <w:p w:rsidR="009B06CD" w:rsidRPr="00124125" w:rsidRDefault="009B06CD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оговорен, то спора не возникнет;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верен, то он верен во всех отношениях;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определен, то он не меняется в процессе рассуждении;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присутствует, то он истинен.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4.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Значение закона тождества проявляется в том, что понятия и тезисы должны быть:</w:t>
      </w:r>
    </w:p>
    <w:p w:rsidR="009B06CD" w:rsidRPr="00124125" w:rsidRDefault="009B06CD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однозначны и оговорены;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известны и доступны всем;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определены и неизменны в рассуждениях;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оговорены и верны.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5.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Логическая операция перехода от понятия с большим объемом к понятию с меньшим объемом (от родового понятия к видовому) называется</w:t>
      </w:r>
    </w:p>
    <w:p w:rsidR="009B06CD" w:rsidRPr="00124125" w:rsidRDefault="009B06CD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обобщением;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умножением;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делением;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ограничением.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6.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К основным логическим формам, в которых выражаются мысли не относи</w:t>
      </w:r>
      <w:r w:rsidRPr="00124125">
        <w:rPr>
          <w:rFonts w:ascii="Times New Roman" w:hAnsi="Times New Roman" w:cs="Times New Roman"/>
          <w:sz w:val="28"/>
          <w:szCs w:val="28"/>
        </w:rPr>
        <w:t>т</w:t>
      </w:r>
      <w:r w:rsidRPr="00124125">
        <w:rPr>
          <w:rFonts w:ascii="Times New Roman" w:hAnsi="Times New Roman" w:cs="Times New Roman"/>
          <w:sz w:val="28"/>
          <w:szCs w:val="28"/>
        </w:rPr>
        <w:t>ся:</w:t>
      </w:r>
    </w:p>
    <w:p w:rsidR="009B06CD" w:rsidRPr="00124125" w:rsidRDefault="009B06CD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понятие;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суждение;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квантор;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умозаключение.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7.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Индукция – это</w:t>
      </w:r>
    </w:p>
    <w:p w:rsidR="009B06CD" w:rsidRPr="00124125" w:rsidRDefault="009B06CD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сложное суждение;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логическая связка;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вид умозаключения;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вид дедукции;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8.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Истинность мысли – это</w:t>
      </w:r>
    </w:p>
    <w:p w:rsidR="009B06CD" w:rsidRPr="00124125" w:rsidRDefault="009B06CD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логическая правильность мысли;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соответствие мысли объективной действительности;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правдоподобие мысли;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понятность мысли.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9.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Истинным или ложным может быть</w:t>
      </w:r>
    </w:p>
    <w:p w:rsidR="009B06CD" w:rsidRPr="00124125" w:rsidRDefault="009B06CD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понятие;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суждение;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связка;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квантор.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10.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Логическая операция перехода от видового понятия к родовому путем отбр</w:t>
      </w:r>
      <w:r w:rsidRPr="00124125">
        <w:rPr>
          <w:rFonts w:ascii="Times New Roman" w:hAnsi="Times New Roman" w:cs="Times New Roman"/>
          <w:sz w:val="28"/>
          <w:szCs w:val="28"/>
        </w:rPr>
        <w:t>а</w:t>
      </w:r>
      <w:r w:rsidRPr="00124125">
        <w:rPr>
          <w:rFonts w:ascii="Times New Roman" w:hAnsi="Times New Roman" w:cs="Times New Roman"/>
          <w:sz w:val="28"/>
          <w:szCs w:val="28"/>
        </w:rPr>
        <w:t>сывания от первого его видообразующего признака (ов) – это:</w:t>
      </w:r>
    </w:p>
    <w:p w:rsidR="009B06CD" w:rsidRPr="00124125" w:rsidRDefault="009B06CD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деление;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ограничение;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обобщение;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умножение.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11.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К ошибкам в посылках относятся</w:t>
      </w:r>
    </w:p>
    <w:p w:rsidR="009B06CD" w:rsidRPr="00124125" w:rsidRDefault="009B06CD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ложное основание;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чрезмерное доказательство;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подмена тезиса;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учетверение термина;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12.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Суждение «Некоторые студенты – отличники учёбы» является:</w:t>
      </w:r>
    </w:p>
    <w:p w:rsidR="009B06CD" w:rsidRPr="00124125" w:rsidRDefault="009B06CD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общеутвердительным;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общеотрицательным;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3. частноутвердительным;</w:t>
      </w:r>
    </w:p>
    <w:p w:rsidR="009B06CD" w:rsidRPr="00124125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частноотрицательным.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13.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Логика – это наука</w:t>
      </w:r>
    </w:p>
    <w:p w:rsidR="009B06CD" w:rsidRPr="00124125" w:rsidRDefault="009B06CD" w:rsidP="00C61F3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об умении вести дискуссию, спор;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 рациональном познании мира;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о единстве эмпирического и теоретического уровней знания;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о законах и формах правильного мышления.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14.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Суждения «</w:t>
      </w:r>
      <w:r w:rsidRPr="00124125">
        <w:rPr>
          <w:rStyle w:val="ab"/>
          <w:rFonts w:ascii="Times New Roman" w:hAnsi="Times New Roman" w:cs="Times New Roman"/>
          <w:i w:val="0"/>
          <w:iCs w:val="0"/>
          <w:sz w:val="28"/>
          <w:szCs w:val="28"/>
        </w:rPr>
        <w:t>Все люди изучали логику</w:t>
      </w:r>
      <w:r w:rsidRPr="00124125">
        <w:rPr>
          <w:rFonts w:ascii="Times New Roman" w:hAnsi="Times New Roman" w:cs="Times New Roman"/>
          <w:sz w:val="28"/>
          <w:szCs w:val="28"/>
        </w:rPr>
        <w:t>» и «</w:t>
      </w:r>
      <w:r w:rsidRPr="00124125">
        <w:rPr>
          <w:rStyle w:val="ab"/>
          <w:rFonts w:ascii="Times New Roman" w:hAnsi="Times New Roman" w:cs="Times New Roman"/>
          <w:i w:val="0"/>
          <w:iCs w:val="0"/>
          <w:sz w:val="28"/>
          <w:szCs w:val="28"/>
        </w:rPr>
        <w:t>Некоторые люди не изучали лог</w:t>
      </w:r>
      <w:r w:rsidRPr="00124125">
        <w:rPr>
          <w:rStyle w:val="ab"/>
          <w:rFonts w:ascii="Times New Roman" w:hAnsi="Times New Roman" w:cs="Times New Roman"/>
          <w:i w:val="0"/>
          <w:iCs w:val="0"/>
          <w:sz w:val="28"/>
          <w:szCs w:val="28"/>
        </w:rPr>
        <w:t>и</w:t>
      </w:r>
      <w:r w:rsidRPr="00124125">
        <w:rPr>
          <w:rStyle w:val="ab"/>
          <w:rFonts w:ascii="Times New Roman" w:hAnsi="Times New Roman" w:cs="Times New Roman"/>
          <w:i w:val="0"/>
          <w:iCs w:val="0"/>
          <w:sz w:val="28"/>
          <w:szCs w:val="28"/>
        </w:rPr>
        <w:t>ку</w:t>
      </w:r>
      <w:r w:rsidRPr="00124125">
        <w:rPr>
          <w:rFonts w:ascii="Times New Roman" w:hAnsi="Times New Roman" w:cs="Times New Roman"/>
          <w:sz w:val="28"/>
          <w:szCs w:val="28"/>
        </w:rPr>
        <w:t>» находятся в отношении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частичного совпадения;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пересечения;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противоречия;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подчинения.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15.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Логическая культура – это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врождённая привычка мыслить правильно;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умение выражать мысли в ясной и отчётливой форме и на этой основе приобретать новые мысли;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умение говорить красиво;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элемент общей культуры личности, который проявляется, среди прочего,  в знании законов, приемов формальной логики.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16.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Имена, обозначающие предметы, существующие в объективной реальности, входящие в универсум рассуждения, называются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мнимыми;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действительными;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единичными;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общими.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17.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Логическая ошибка – это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неправильное, специально искажённое знание;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мыслительное заблуждение, вызванное нарушениями законов логики;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фальсификация, ложь;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недостаточно доказанное знание.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18.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Имя, обозначающее некоторый класс предметов, называется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мнимым;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действительным;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единичным;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общим.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19.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Логические законы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это – требования, нормы, которым должно подчиняться наше мышление;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ставят целью изобразить, как совершается мышление;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дают нам истинное знание при любых обстоятельствах;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это не более чем миф.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20.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Логический аргумент, применяемый, когда речь идёт не о тезисе, а о ли</w:t>
      </w:r>
      <w:r w:rsidRPr="00124125">
        <w:rPr>
          <w:rFonts w:ascii="Times New Roman" w:hAnsi="Times New Roman" w:cs="Times New Roman"/>
          <w:sz w:val="28"/>
          <w:szCs w:val="28"/>
        </w:rPr>
        <w:t>ч</w:t>
      </w:r>
      <w:r w:rsidRPr="00124125">
        <w:rPr>
          <w:rFonts w:ascii="Times New Roman" w:hAnsi="Times New Roman" w:cs="Times New Roman"/>
          <w:sz w:val="28"/>
          <w:szCs w:val="28"/>
        </w:rPr>
        <w:t>ностных характеристиках человека, его высказывающего:</w:t>
      </w:r>
    </w:p>
    <w:p w:rsidR="009B06CD" w:rsidRPr="00124125" w:rsidRDefault="009B06CD" w:rsidP="00F4207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аргумент к авторитету;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аргумент к личности;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аргумент к публике;</w:t>
      </w:r>
    </w:p>
    <w:p w:rsidR="009B06CD" w:rsidRPr="00124125" w:rsidRDefault="009B06CD" w:rsidP="00F42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Style w:val="a6"/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аргумент к тщеславию.</w:t>
      </w:r>
    </w:p>
    <w:p w:rsidR="009B06CD" w:rsidRDefault="009B06CD" w:rsidP="009C45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EB46F1" w:rsidRDefault="009B06CD" w:rsidP="009C45A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4</w:t>
      </w:r>
    </w:p>
    <w:p w:rsidR="009B06CD" w:rsidRPr="00EB46F1" w:rsidRDefault="009B06CD" w:rsidP="00833A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2A67EB" w:rsidRDefault="009B06CD" w:rsidP="00833AB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EB46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tbl>
      <w:tblPr>
        <w:tblW w:w="505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63"/>
        <w:gridCol w:w="1454"/>
        <w:gridCol w:w="964"/>
        <w:gridCol w:w="1454"/>
        <w:gridCol w:w="964"/>
        <w:gridCol w:w="1454"/>
        <w:gridCol w:w="964"/>
        <w:gridCol w:w="1454"/>
      </w:tblGrid>
      <w:tr w:rsidR="009B06CD" w:rsidRPr="00D73806">
        <w:tc>
          <w:tcPr>
            <w:tcW w:w="498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52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498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52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498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52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  <w:tc>
          <w:tcPr>
            <w:tcW w:w="498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 в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проса</w:t>
            </w:r>
          </w:p>
        </w:tc>
        <w:tc>
          <w:tcPr>
            <w:tcW w:w="752" w:type="pct"/>
          </w:tcPr>
          <w:p w:rsidR="009B06CD" w:rsidRPr="00580F7F" w:rsidRDefault="009B06CD" w:rsidP="00580F7F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Код комп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9B06CD" w:rsidRPr="00D73806"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9B06CD" w:rsidRPr="00D73806"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</w:tr>
      <w:tr w:rsidR="009B06CD" w:rsidRPr="00D73806"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9B06CD" w:rsidRPr="00D73806"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  <w:tr w:rsidR="009B06CD" w:rsidRPr="00D73806"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498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2" w:type="pct"/>
            <w:vAlign w:val="center"/>
          </w:tcPr>
          <w:p w:rsidR="009B06CD" w:rsidRPr="00833ABA" w:rsidRDefault="009B06CD" w:rsidP="00833AB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ABA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</w:tr>
    </w:tbl>
    <w:p w:rsidR="009B06CD" w:rsidRDefault="009B06CD" w:rsidP="008A57C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C53BBC" w:rsidRDefault="009B06CD" w:rsidP="008A57C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C53BBC">
        <w:rPr>
          <w:rFonts w:ascii="Times New Roman" w:hAnsi="Times New Roman" w:cs="Times New Roman"/>
          <w:sz w:val="28"/>
          <w:szCs w:val="28"/>
        </w:rPr>
        <w:t>Ключ ответов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6"/>
        <w:gridCol w:w="1050"/>
        <w:gridCol w:w="1146"/>
        <w:gridCol w:w="1062"/>
        <w:gridCol w:w="1211"/>
        <w:gridCol w:w="1264"/>
        <w:gridCol w:w="1238"/>
        <w:gridCol w:w="1408"/>
      </w:tblGrid>
      <w:tr w:rsidR="009B06CD" w:rsidRPr="008A57C1">
        <w:tc>
          <w:tcPr>
            <w:tcW w:w="620" w:type="pct"/>
          </w:tcPr>
          <w:p w:rsidR="009B06CD" w:rsidRPr="00580F7F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B06CD" w:rsidRPr="00580F7F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49" w:type="pct"/>
          </w:tcPr>
          <w:p w:rsidR="009B06CD" w:rsidRPr="00580F7F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9B06CD" w:rsidRPr="00580F7F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599" w:type="pct"/>
          </w:tcPr>
          <w:p w:rsidR="009B06CD" w:rsidRPr="00580F7F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B06CD" w:rsidRPr="00580F7F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555" w:type="pct"/>
          </w:tcPr>
          <w:p w:rsidR="009B06CD" w:rsidRPr="00580F7F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9B06CD" w:rsidRPr="00580F7F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33" w:type="pct"/>
          </w:tcPr>
          <w:p w:rsidR="009B06CD" w:rsidRPr="00580F7F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B06CD" w:rsidRPr="00580F7F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661" w:type="pct"/>
          </w:tcPr>
          <w:p w:rsidR="009B06CD" w:rsidRPr="00580F7F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9B06CD" w:rsidRPr="00580F7F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647" w:type="pct"/>
          </w:tcPr>
          <w:p w:rsidR="009B06CD" w:rsidRPr="00580F7F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9B06CD" w:rsidRPr="00580F7F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вопроса</w:t>
            </w:r>
          </w:p>
        </w:tc>
        <w:tc>
          <w:tcPr>
            <w:tcW w:w="736" w:type="pct"/>
          </w:tcPr>
          <w:p w:rsidR="009B06CD" w:rsidRPr="00580F7F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верный</w:t>
            </w:r>
          </w:p>
          <w:p w:rsidR="009B06CD" w:rsidRPr="00580F7F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F7F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9B06CD" w:rsidRPr="008A57C1">
        <w:trPr>
          <w:trHeight w:val="411"/>
        </w:trPr>
        <w:tc>
          <w:tcPr>
            <w:tcW w:w="620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9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5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1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7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6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B06CD" w:rsidRPr="008A57C1">
        <w:trPr>
          <w:trHeight w:val="416"/>
        </w:trPr>
        <w:tc>
          <w:tcPr>
            <w:tcW w:w="620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9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9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5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3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1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7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6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B06CD" w:rsidRPr="008A57C1">
        <w:trPr>
          <w:trHeight w:val="423"/>
        </w:trPr>
        <w:tc>
          <w:tcPr>
            <w:tcW w:w="620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55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1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7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6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B06CD" w:rsidRPr="008A57C1">
        <w:trPr>
          <w:trHeight w:val="415"/>
        </w:trPr>
        <w:tc>
          <w:tcPr>
            <w:tcW w:w="620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9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9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5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3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1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7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36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B06CD" w:rsidRPr="008A57C1">
        <w:trPr>
          <w:trHeight w:val="549"/>
        </w:trPr>
        <w:tc>
          <w:tcPr>
            <w:tcW w:w="620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9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9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5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3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1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7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36" w:type="pct"/>
            <w:vAlign w:val="center"/>
          </w:tcPr>
          <w:p w:rsidR="009B06CD" w:rsidRPr="008A57C1" w:rsidRDefault="009B06CD" w:rsidP="008A57C1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9B06CD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Задание № 1.</w:t>
      </w:r>
    </w:p>
    <w:p w:rsidR="009B06CD" w:rsidRPr="00124125" w:rsidRDefault="009B06CD" w:rsidP="00124125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Основным предметом логики являются</w:t>
      </w:r>
    </w:p>
    <w:p w:rsidR="009B06CD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способы, средства, приёмы правильного познания мира;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принципы познания и познавательного отношения человека к миру;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формы мысли и связи между ними;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паралогизмы, софизмы, применяемые человеком.</w:t>
      </w:r>
    </w:p>
    <w:p w:rsidR="009B06CD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2.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Логический закон, нарушенный в приведенном отрывке: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«Один из учёных пожаловался известному врачу, что он болеет артритом.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- А ваша мать болела артритом? – спросил врач.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- Нет.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- А отец?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- Тоже не болел.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- Нет у вас артрита, - заявил врач и, распростившись с пациентом, ушел без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 xml:space="preserve">дальнейших объяснений» 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тождества;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противоречия;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исключённого третьего;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достаточного основания.</w:t>
      </w:r>
    </w:p>
    <w:p w:rsidR="009B06CD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3.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Логический закон, нарушенный в приведенном отрывке: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«Однажды падишах спросил Бирбала: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- Скажи мне, Бирбал, сколько останется, если из двенадцати отнять четыре?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- Ничего не останется, - ответил Бирбал.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- Как это ничего? – удивился падишах.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- А так, - ответил Бирбал, - если из двенадцати месяцев вычесть четыре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 xml:space="preserve">Времени года, что же останется? Ничего!» 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тождества;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противоречия;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исключённого третьего;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достаточного основания.</w:t>
      </w:r>
    </w:p>
    <w:p w:rsidR="009B06CD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4.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Логический закон, нарушенный в приведенном отрывке: «Защитник с мат</w:t>
      </w:r>
      <w:r w:rsidRPr="00124125">
        <w:rPr>
          <w:rFonts w:ascii="Times New Roman" w:hAnsi="Times New Roman" w:cs="Times New Roman"/>
          <w:sz w:val="28"/>
          <w:szCs w:val="28"/>
        </w:rPr>
        <w:t>е</w:t>
      </w:r>
      <w:r w:rsidRPr="00124125">
        <w:rPr>
          <w:rFonts w:ascii="Times New Roman" w:hAnsi="Times New Roman" w:cs="Times New Roman"/>
          <w:sz w:val="28"/>
          <w:szCs w:val="28"/>
        </w:rPr>
        <w:t>риалами дела ознакомился, и от него поступило заявление: освободить его из-под стражи»</w:t>
      </w:r>
    </w:p>
    <w:p w:rsidR="009B06CD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закон тождества;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закон противоречия;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закон исключения третьего;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закон достаточного основания.</w:t>
      </w:r>
    </w:p>
    <w:p w:rsidR="009B06CD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Задание № 5.</w:t>
      </w:r>
    </w:p>
    <w:p w:rsidR="009B06CD" w:rsidRPr="00124125" w:rsidRDefault="009B06CD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Любое понятие имеет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размер;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величину;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объём;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фигуру.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6.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Какой знак физически никак не связан с репрезентируемым предметом?</w:t>
      </w:r>
    </w:p>
    <w:p w:rsidR="009B06CD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знак-образ;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знак-символ;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знак-индикатор.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7.</w:t>
      </w:r>
    </w:p>
    <w:p w:rsidR="009B06CD" w:rsidRPr="00124125" w:rsidRDefault="009B06CD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Материальный предмет (явление, событие), выступающий в качестве пре</w:t>
      </w:r>
      <w:r w:rsidRPr="00124125">
        <w:rPr>
          <w:rFonts w:ascii="Times New Roman" w:hAnsi="Times New Roman" w:cs="Times New Roman"/>
          <w:sz w:val="28"/>
          <w:szCs w:val="28"/>
        </w:rPr>
        <w:t>д</w:t>
      </w:r>
      <w:r w:rsidRPr="00124125">
        <w:rPr>
          <w:rFonts w:ascii="Times New Roman" w:hAnsi="Times New Roman" w:cs="Times New Roman"/>
          <w:sz w:val="28"/>
          <w:szCs w:val="28"/>
        </w:rPr>
        <w:t>ставителя некоторого другого предмета, свойства или отношения и использ</w:t>
      </w:r>
      <w:r w:rsidRPr="00124125">
        <w:rPr>
          <w:rFonts w:ascii="Times New Roman" w:hAnsi="Times New Roman" w:cs="Times New Roman"/>
          <w:sz w:val="28"/>
          <w:szCs w:val="28"/>
        </w:rPr>
        <w:t>у</w:t>
      </w:r>
      <w:r w:rsidRPr="00124125">
        <w:rPr>
          <w:rFonts w:ascii="Times New Roman" w:hAnsi="Times New Roman" w:cs="Times New Roman"/>
          <w:sz w:val="28"/>
          <w:szCs w:val="28"/>
        </w:rPr>
        <w:t>емый для приобретения, хранения, переработки и передачи сообщений (и</w:t>
      </w:r>
      <w:r w:rsidRPr="00124125">
        <w:rPr>
          <w:rFonts w:ascii="Times New Roman" w:hAnsi="Times New Roman" w:cs="Times New Roman"/>
          <w:sz w:val="28"/>
          <w:szCs w:val="28"/>
        </w:rPr>
        <w:t>н</w:t>
      </w:r>
      <w:r w:rsidRPr="00124125">
        <w:rPr>
          <w:rFonts w:ascii="Times New Roman" w:hAnsi="Times New Roman" w:cs="Times New Roman"/>
          <w:sz w:val="28"/>
          <w:szCs w:val="28"/>
        </w:rPr>
        <w:t>формации, знаний)- это</w:t>
      </w:r>
    </w:p>
    <w:p w:rsidR="009B06CD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понятие;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имя;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знак.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8.</w:t>
      </w:r>
    </w:p>
    <w:p w:rsidR="009B06CD" w:rsidRPr="00124125" w:rsidRDefault="009B06CD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Мнемоническая схема, помогающая понять отношения между суждениями: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логический квадрат;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логический круг;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логический ромб;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логический треугольник.</w:t>
      </w:r>
    </w:p>
    <w:p w:rsidR="009B06CD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9.</w:t>
      </w:r>
    </w:p>
    <w:p w:rsidR="009B06CD" w:rsidRPr="00124125" w:rsidRDefault="009B06CD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Совокупность охватываемых понятием предметов</w:t>
      </w:r>
      <w:r w:rsidRPr="00124125">
        <w:rPr>
          <w:rFonts w:ascii="Times New Roman" w:hAnsi="Times New Roman" w:cs="Times New Roman"/>
          <w:sz w:val="28"/>
          <w:szCs w:val="28"/>
        </w:rPr>
        <w:t xml:space="preserve"> называется</w:t>
      </w:r>
    </w:p>
    <w:p w:rsidR="009B06CD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содержанием понятия;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объемом понятия;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синонимом понятия.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10.</w:t>
      </w:r>
    </w:p>
    <w:p w:rsidR="009B06CD" w:rsidRPr="00124125" w:rsidRDefault="009B06CD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Наиболее значимая функция логики для человека:</w:t>
      </w:r>
    </w:p>
    <w:p w:rsidR="009B06CD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 xml:space="preserve">1. логика помогает правильно мыслить; 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логика воспитывает культуру ума;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логика позволяет не совершать ошибки в мышлении;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логика позволяет отличать правильное от ложного.</w:t>
      </w:r>
    </w:p>
    <w:p w:rsidR="009B06CD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11.</w:t>
      </w:r>
    </w:p>
    <w:p w:rsidR="009B06CD" w:rsidRPr="00124125" w:rsidRDefault="009B06CD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Рассуждения, в которых содержатся умышленные ошибки, в логике принято называть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парадоксами;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lastRenderedPageBreak/>
        <w:t>2. максимами;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паралогизмами;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софизмами.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12.</w:t>
      </w:r>
    </w:p>
    <w:p w:rsidR="009B06CD" w:rsidRPr="00124125" w:rsidRDefault="009B06CD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Доказательства, в истинности которых мы можем убедиться непосредственно с помощью чувственного познания, наблюдая, например, предметы, их сво</w:t>
      </w:r>
      <w:r w:rsidRPr="00124125">
        <w:rPr>
          <w:rFonts w:ascii="Times New Roman" w:hAnsi="Times New Roman" w:cs="Times New Roman"/>
          <w:sz w:val="28"/>
          <w:szCs w:val="28"/>
        </w:rPr>
        <w:t>й</w:t>
      </w:r>
      <w:r w:rsidRPr="00124125">
        <w:rPr>
          <w:rFonts w:ascii="Times New Roman" w:hAnsi="Times New Roman" w:cs="Times New Roman"/>
          <w:sz w:val="28"/>
          <w:szCs w:val="28"/>
        </w:rPr>
        <w:t>ства и отношения, называются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косвенными;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опосредованными;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прямыми.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13.</w:t>
      </w:r>
    </w:p>
    <w:p w:rsidR="009B06CD" w:rsidRPr="00124125" w:rsidRDefault="009B06CD" w:rsidP="008A3D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Отношения между понятиями в логике принято изображать</w:t>
      </w:r>
    </w:p>
    <w:p w:rsidR="009B06CD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круговыми схемами Аристотеля;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круговыми схемами Пейджера;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круговыми схемами Эйлера;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круговыми схемами Бойлера.</w:t>
      </w:r>
    </w:p>
    <w:p w:rsidR="009B06CD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9B06CD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14.</w:t>
      </w:r>
    </w:p>
    <w:p w:rsidR="009B06CD" w:rsidRPr="00124125" w:rsidRDefault="009B06CD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Совокупность существенных свойств (или признаков) предметов, на основе которых образуется понятие – это</w:t>
      </w:r>
    </w:p>
    <w:p w:rsidR="009B06CD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содержание понятия;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объем понятия;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синоним понятия.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15.</w:t>
      </w:r>
    </w:p>
    <w:p w:rsidR="009B06CD" w:rsidRPr="00124125" w:rsidRDefault="009B06CD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Определение «Философы – это люди, которые занимаются философией» я</w:t>
      </w:r>
      <w:r w:rsidRPr="00124125">
        <w:rPr>
          <w:rFonts w:ascii="Times New Roman" w:hAnsi="Times New Roman" w:cs="Times New Roman"/>
          <w:sz w:val="28"/>
          <w:szCs w:val="28"/>
        </w:rPr>
        <w:t>в</w:t>
      </w:r>
      <w:r w:rsidRPr="00124125">
        <w:rPr>
          <w:rFonts w:ascii="Times New Roman" w:hAnsi="Times New Roman" w:cs="Times New Roman"/>
          <w:sz w:val="28"/>
          <w:szCs w:val="28"/>
        </w:rPr>
        <w:t>ляется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двусмысленным;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круговым;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узким;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широким.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16.</w:t>
      </w:r>
    </w:p>
    <w:p w:rsidR="009B06CD" w:rsidRPr="00124125" w:rsidRDefault="009B06CD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Определите вид умозаключения:</w:t>
      </w:r>
    </w:p>
    <w:p w:rsidR="009B06CD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«Для выступления с докладами на общеинститутской научной студенческой конференции подготовились 10 студентов. Двое выступили на пленарном з</w:t>
      </w:r>
      <w:r w:rsidRPr="00124125">
        <w:rPr>
          <w:rFonts w:ascii="Times New Roman" w:hAnsi="Times New Roman" w:cs="Times New Roman"/>
          <w:sz w:val="28"/>
          <w:szCs w:val="28"/>
        </w:rPr>
        <w:t>а</w:t>
      </w:r>
      <w:r w:rsidRPr="00124125">
        <w:rPr>
          <w:rFonts w:ascii="Times New Roman" w:hAnsi="Times New Roman" w:cs="Times New Roman"/>
          <w:sz w:val="28"/>
          <w:szCs w:val="28"/>
        </w:rPr>
        <w:t>седании, а остальные – на секции общественных наук. Таким образом, все студенты, подготовившие доклады, выступили на конференции»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полная индукция;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дедукция;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неполная индукция;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аналогия.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17.</w:t>
      </w:r>
    </w:p>
    <w:p w:rsidR="009B06CD" w:rsidRPr="00124125" w:rsidRDefault="009B06CD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Определите вид умозаключения:</w:t>
      </w:r>
    </w:p>
    <w:p w:rsidR="009B06CD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«Известно, что все студенты 1, 3 и 8 группы 1-го курса явились на сессию. Значит, на сессию явились все студенты 1-го курса»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неполная индукция;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аналогия;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полная индукция;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дедукция.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18.</w:t>
      </w:r>
    </w:p>
    <w:p w:rsidR="009B06CD" w:rsidRPr="00124125" w:rsidRDefault="009B06CD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Определите вид суждения:</w:t>
      </w:r>
    </w:p>
    <w:p w:rsidR="009B06CD" w:rsidRPr="00124125" w:rsidRDefault="009B06CD" w:rsidP="008A3D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«Некоторые страны имеют монархическую форму правления».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экзистенциальное;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реляционное;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атрибутивное;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индуктивное.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19.</w:t>
      </w:r>
    </w:p>
    <w:p w:rsidR="009B06CD" w:rsidRPr="00124125" w:rsidRDefault="009B06CD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Определите вид суждения:</w:t>
      </w:r>
    </w:p>
    <w:p w:rsidR="009B06CD" w:rsidRPr="00124125" w:rsidRDefault="009B06CD" w:rsidP="008A3D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«Ничего не существует беспричинно»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экзистенциальное;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реляционное;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атрибутивное;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дедуктивное.</w:t>
      </w:r>
    </w:p>
    <w:p w:rsidR="009B06CD" w:rsidRPr="00124125" w:rsidRDefault="009B06CD" w:rsidP="00A463D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Задание № 20.</w:t>
      </w:r>
    </w:p>
    <w:p w:rsidR="009B06CD" w:rsidRPr="00124125" w:rsidRDefault="009B06CD" w:rsidP="008A3DC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Определите вид суждения:</w:t>
      </w:r>
    </w:p>
    <w:p w:rsidR="009B06CD" w:rsidRPr="00124125" w:rsidRDefault="009B06CD" w:rsidP="008A3DC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«Севернее островов Новой Земли находятся острова, носящие название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Земля Франца Иосифа».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1. экзистенциальное;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2. реляционное;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3. атрибутивное;</w:t>
      </w:r>
    </w:p>
    <w:p w:rsidR="009B06CD" w:rsidRPr="00124125" w:rsidRDefault="009B06CD" w:rsidP="00A463D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sz w:val="28"/>
          <w:szCs w:val="28"/>
        </w:rPr>
      </w:pPr>
      <w:r w:rsidRPr="00124125">
        <w:rPr>
          <w:rFonts w:ascii="Times New Roman" w:hAnsi="Times New Roman" w:cs="Times New Roman"/>
          <w:sz w:val="28"/>
          <w:szCs w:val="28"/>
        </w:rPr>
        <w:t>4. конъюктивное.</w:t>
      </w:r>
    </w:p>
    <w:p w:rsidR="009B06CD" w:rsidRDefault="009B06CD" w:rsidP="00C61F3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sectPr w:rsidR="009B06CD" w:rsidSect="0095319D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134" w:right="850" w:bottom="1134" w:left="1701" w:header="708" w:footer="708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C6A" w:rsidRDefault="00CD4C6A" w:rsidP="009531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D4C6A" w:rsidRDefault="00CD4C6A" w:rsidP="009531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6CD" w:rsidRDefault="009B06CD">
    <w:pPr>
      <w:pStyle w:val="a7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rFonts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6CD" w:rsidRDefault="009B06CD">
    <w:pPr>
      <w:pStyle w:val="a7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C6A" w:rsidRDefault="00CD4C6A" w:rsidP="009531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D4C6A" w:rsidRDefault="00CD4C6A" w:rsidP="009531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6CD" w:rsidRDefault="009B06CD">
    <w:pPr>
      <w:pStyle w:val="a4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lear" w:pos="9355"/>
        <w:tab w:val="right" w:pos="9329"/>
      </w:tabs>
      <w:jc w:val="center"/>
      <w:rPr>
        <w:rFonts w:cs="Times New Roman"/>
      </w:rPr>
    </w:pPr>
    <w:r>
      <w:rPr>
        <w:rStyle w:val="a6"/>
        <w:rFonts w:ascii="Times New Roman" w:hAnsi="Times New Roman" w:cs="Times New Roman"/>
        <w:sz w:val="24"/>
        <w:szCs w:val="24"/>
      </w:rPr>
      <w:fldChar w:fldCharType="begin"/>
    </w:r>
    <w:r>
      <w:rPr>
        <w:rStyle w:val="a6"/>
        <w:rFonts w:ascii="Times New Roman" w:hAnsi="Times New Roman" w:cs="Times New Roman"/>
        <w:sz w:val="24"/>
        <w:szCs w:val="24"/>
      </w:rPr>
      <w:instrText xml:space="preserve"> PAGE </w:instrText>
    </w:r>
    <w:r>
      <w:rPr>
        <w:rStyle w:val="a6"/>
        <w:rFonts w:ascii="Times New Roman" w:hAnsi="Times New Roman" w:cs="Times New Roman"/>
        <w:sz w:val="24"/>
        <w:szCs w:val="24"/>
      </w:rPr>
      <w:fldChar w:fldCharType="separate"/>
    </w:r>
    <w:r w:rsidR="0064275D">
      <w:rPr>
        <w:rStyle w:val="a6"/>
        <w:rFonts w:ascii="Times New Roman" w:hAnsi="Times New Roman" w:cs="Times New Roman"/>
        <w:noProof/>
        <w:sz w:val="24"/>
        <w:szCs w:val="24"/>
      </w:rPr>
      <w:t>2</w:t>
    </w:r>
    <w:r>
      <w:rPr>
        <w:rStyle w:val="a6"/>
        <w:rFonts w:ascii="Times New Roman" w:hAnsi="Times New Roman" w:cs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6CD" w:rsidRDefault="009B06CD">
    <w:pPr>
      <w:pStyle w:val="a7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3D40E7D"/>
    <w:multiLevelType w:val="multilevel"/>
    <w:tmpl w:val="15C69ADA"/>
    <w:styleLink w:val="1"/>
    <w:lvl w:ilvl="0">
      <w:start w:val="1"/>
      <w:numFmt w:val="decimal"/>
      <w:lvlText w:val="%1."/>
      <w:lvlJc w:val="left"/>
      <w:pPr>
        <w:tabs>
          <w:tab w:val="num" w:pos="1416"/>
        </w:tabs>
        <w:ind w:left="707" w:firstLine="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373"/>
        </w:tabs>
        <w:ind w:left="664" w:firstLine="4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2093"/>
        </w:tabs>
        <w:ind w:left="1384" w:firstLine="4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3173"/>
        </w:tabs>
        <w:ind w:left="2464" w:firstLine="5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3893"/>
        </w:tabs>
        <w:ind w:left="3184" w:firstLine="5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ind w:left="4264" w:hanging="30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5344" w:hanging="66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6064" w:hanging="66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7144" w:hanging="102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">
    <w:nsid w:val="05F412BE"/>
    <w:multiLevelType w:val="hybridMultilevel"/>
    <w:tmpl w:val="316EBF70"/>
    <w:numStyleLink w:val="9"/>
  </w:abstractNum>
  <w:abstractNum w:abstractNumId="3">
    <w:nsid w:val="18134975"/>
    <w:multiLevelType w:val="hybridMultilevel"/>
    <w:tmpl w:val="C8FC055E"/>
    <w:lvl w:ilvl="0" w:tplc="69F4566C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B473D0"/>
    <w:multiLevelType w:val="hybridMultilevel"/>
    <w:tmpl w:val="925406B4"/>
    <w:styleLink w:val="6"/>
    <w:lvl w:ilvl="0" w:tplc="78F6F7B2">
      <w:start w:val="1"/>
      <w:numFmt w:val="decimal"/>
      <w:lvlText w:val="%1."/>
      <w:lvlJc w:val="left"/>
      <w:pPr>
        <w:tabs>
          <w:tab w:val="num" w:pos="900"/>
          <w:tab w:val="left" w:pos="1080"/>
        </w:tabs>
        <w:ind w:left="180" w:firstLine="5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AF844EE">
      <w:start w:val="1"/>
      <w:numFmt w:val="lowerLetter"/>
      <w:lvlText w:val="%2."/>
      <w:lvlJc w:val="left"/>
      <w:pPr>
        <w:tabs>
          <w:tab w:val="num" w:pos="1440"/>
        </w:tabs>
        <w:ind w:left="72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E31E96EA">
      <w:start w:val="1"/>
      <w:numFmt w:val="lowerRoman"/>
      <w:lvlText w:val="%3."/>
      <w:lvlJc w:val="left"/>
      <w:pPr>
        <w:tabs>
          <w:tab w:val="left" w:pos="900"/>
          <w:tab w:val="left" w:pos="1080"/>
          <w:tab w:val="num" w:pos="2160"/>
        </w:tabs>
        <w:ind w:left="1440" w:firstLine="1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0DFA8A98">
      <w:start w:val="1"/>
      <w:numFmt w:val="decimal"/>
      <w:lvlText w:val="%4."/>
      <w:lvlJc w:val="left"/>
      <w:pPr>
        <w:tabs>
          <w:tab w:val="left" w:pos="900"/>
          <w:tab w:val="left" w:pos="1080"/>
          <w:tab w:val="num" w:pos="2880"/>
        </w:tabs>
        <w:ind w:left="2160" w:firstLine="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5374E510">
      <w:start w:val="1"/>
      <w:numFmt w:val="lowerLetter"/>
      <w:lvlText w:val="%5."/>
      <w:lvlJc w:val="left"/>
      <w:pPr>
        <w:tabs>
          <w:tab w:val="left" w:pos="900"/>
          <w:tab w:val="left" w:pos="1080"/>
          <w:tab w:val="num" w:pos="3600"/>
        </w:tabs>
        <w:ind w:left="288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289C4F3C">
      <w:start w:val="1"/>
      <w:numFmt w:val="lowerRoman"/>
      <w:lvlText w:val="%6."/>
      <w:lvlJc w:val="left"/>
      <w:pPr>
        <w:tabs>
          <w:tab w:val="left" w:pos="900"/>
          <w:tab w:val="left" w:pos="1080"/>
          <w:tab w:val="num" w:pos="4320"/>
        </w:tabs>
        <w:ind w:left="3600" w:firstLine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480410D0">
      <w:start w:val="1"/>
      <w:numFmt w:val="decimal"/>
      <w:lvlText w:val="%7."/>
      <w:lvlJc w:val="left"/>
      <w:pPr>
        <w:tabs>
          <w:tab w:val="left" w:pos="900"/>
          <w:tab w:val="left" w:pos="1080"/>
          <w:tab w:val="num" w:pos="5040"/>
        </w:tabs>
        <w:ind w:left="4320" w:firstLine="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372E3058">
      <w:start w:val="1"/>
      <w:numFmt w:val="lowerLetter"/>
      <w:lvlText w:val="%8."/>
      <w:lvlJc w:val="left"/>
      <w:pPr>
        <w:tabs>
          <w:tab w:val="left" w:pos="900"/>
          <w:tab w:val="left" w:pos="1080"/>
          <w:tab w:val="num" w:pos="5760"/>
        </w:tabs>
        <w:ind w:left="5040" w:firstLine="1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298EAFC2">
      <w:start w:val="1"/>
      <w:numFmt w:val="lowerRoman"/>
      <w:lvlText w:val="%9."/>
      <w:lvlJc w:val="left"/>
      <w:pPr>
        <w:tabs>
          <w:tab w:val="left" w:pos="900"/>
          <w:tab w:val="left" w:pos="1080"/>
          <w:tab w:val="num" w:pos="6480"/>
        </w:tabs>
        <w:ind w:left="5760" w:firstLine="1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5">
    <w:nsid w:val="1A710A17"/>
    <w:multiLevelType w:val="hybridMultilevel"/>
    <w:tmpl w:val="735AA8B6"/>
    <w:styleLink w:val="151"/>
    <w:lvl w:ilvl="0" w:tplc="C0E005C8">
      <w:start w:val="1"/>
      <w:numFmt w:val="decimal"/>
      <w:lvlText w:val="%1."/>
      <w:lvlJc w:val="left"/>
      <w:pPr>
        <w:ind w:left="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3ABE03D8">
      <w:start w:val="1"/>
      <w:numFmt w:val="lowerLetter"/>
      <w:lvlText w:val="%2."/>
      <w:lvlJc w:val="left"/>
      <w:pPr>
        <w:tabs>
          <w:tab w:val="left" w:pos="64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BCA0BB0E">
      <w:start w:val="1"/>
      <w:numFmt w:val="lowerRoman"/>
      <w:lvlText w:val="%3."/>
      <w:lvlJc w:val="left"/>
      <w:pPr>
        <w:tabs>
          <w:tab w:val="left" w:pos="644"/>
        </w:tabs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92B470E4">
      <w:start w:val="1"/>
      <w:numFmt w:val="decimal"/>
      <w:lvlText w:val="%4."/>
      <w:lvlJc w:val="left"/>
      <w:pPr>
        <w:tabs>
          <w:tab w:val="left" w:pos="64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44A84A42">
      <w:start w:val="1"/>
      <w:numFmt w:val="lowerLetter"/>
      <w:lvlText w:val="%5."/>
      <w:lvlJc w:val="left"/>
      <w:pPr>
        <w:tabs>
          <w:tab w:val="left" w:pos="64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242E6BFA">
      <w:start w:val="1"/>
      <w:numFmt w:val="lowerRoman"/>
      <w:lvlText w:val="%6."/>
      <w:lvlJc w:val="left"/>
      <w:pPr>
        <w:tabs>
          <w:tab w:val="left" w:pos="644"/>
        </w:tabs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F1CA68AE">
      <w:start w:val="1"/>
      <w:numFmt w:val="decimal"/>
      <w:lvlText w:val="%7."/>
      <w:lvlJc w:val="left"/>
      <w:pPr>
        <w:tabs>
          <w:tab w:val="left" w:pos="64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3D1CD9F6">
      <w:start w:val="1"/>
      <w:numFmt w:val="lowerLetter"/>
      <w:lvlText w:val="%8."/>
      <w:lvlJc w:val="left"/>
      <w:pPr>
        <w:tabs>
          <w:tab w:val="left" w:pos="64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38DCC102">
      <w:start w:val="1"/>
      <w:numFmt w:val="lowerRoman"/>
      <w:lvlText w:val="%9."/>
      <w:lvlJc w:val="left"/>
      <w:pPr>
        <w:tabs>
          <w:tab w:val="left" w:pos="644"/>
        </w:tabs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6">
    <w:nsid w:val="1E6E22A0"/>
    <w:multiLevelType w:val="hybridMultilevel"/>
    <w:tmpl w:val="DFEAAC56"/>
    <w:numStyleLink w:val="7"/>
  </w:abstractNum>
  <w:abstractNum w:abstractNumId="7">
    <w:nsid w:val="245D3945"/>
    <w:multiLevelType w:val="multilevel"/>
    <w:tmpl w:val="102825EE"/>
    <w:lvl w:ilvl="0">
      <w:start w:val="1"/>
      <w:numFmt w:val="decimal"/>
      <w:lvlText w:val="%1."/>
      <w:lvlJc w:val="left"/>
      <w:pPr>
        <w:ind w:left="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ind w:left="70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ind w:left="1412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1416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ind w:left="2124" w:hanging="7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ind w:left="2124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2832" w:hanging="8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832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832" w:hanging="1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8">
    <w:nsid w:val="26275B7B"/>
    <w:multiLevelType w:val="hybridMultilevel"/>
    <w:tmpl w:val="90FA63EC"/>
    <w:numStyleLink w:val="10"/>
  </w:abstractNum>
  <w:abstractNum w:abstractNumId="9">
    <w:nsid w:val="2E4B3568"/>
    <w:multiLevelType w:val="hybridMultilevel"/>
    <w:tmpl w:val="0F00DA8A"/>
    <w:numStyleLink w:val="4"/>
  </w:abstractNum>
  <w:abstractNum w:abstractNumId="10">
    <w:nsid w:val="32301F40"/>
    <w:multiLevelType w:val="hybridMultilevel"/>
    <w:tmpl w:val="925406B4"/>
    <w:numStyleLink w:val="6"/>
  </w:abstractNum>
  <w:abstractNum w:abstractNumId="11">
    <w:nsid w:val="32BF0F87"/>
    <w:multiLevelType w:val="hybridMultilevel"/>
    <w:tmpl w:val="16FE8624"/>
    <w:lvl w:ilvl="0" w:tplc="86448094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4D2EB2"/>
    <w:multiLevelType w:val="hybridMultilevel"/>
    <w:tmpl w:val="0B82FD74"/>
    <w:numStyleLink w:val="5"/>
  </w:abstractNum>
  <w:abstractNum w:abstractNumId="13">
    <w:nsid w:val="34B12AA1"/>
    <w:multiLevelType w:val="hybridMultilevel"/>
    <w:tmpl w:val="81DA0514"/>
    <w:numStyleLink w:val="3"/>
  </w:abstractNum>
  <w:abstractNum w:abstractNumId="14">
    <w:nsid w:val="36870D56"/>
    <w:multiLevelType w:val="hybridMultilevel"/>
    <w:tmpl w:val="81DA0514"/>
    <w:styleLink w:val="3"/>
    <w:lvl w:ilvl="0" w:tplc="507AF262">
      <w:start w:val="1"/>
      <w:numFmt w:val="decimal"/>
      <w:lvlText w:val="%1."/>
      <w:lvlJc w:val="left"/>
      <w:pPr>
        <w:tabs>
          <w:tab w:val="num" w:pos="1416"/>
        </w:tabs>
        <w:ind w:left="696" w:firstLine="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4858B4B6">
      <w:start w:val="1"/>
      <w:numFmt w:val="lowerLetter"/>
      <w:lvlText w:val="%2."/>
      <w:lvlJc w:val="left"/>
      <w:pPr>
        <w:tabs>
          <w:tab w:val="num" w:pos="1440"/>
        </w:tabs>
        <w:ind w:left="72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43DCD94A">
      <w:start w:val="1"/>
      <w:numFmt w:val="lowerRoman"/>
      <w:lvlText w:val="%3."/>
      <w:lvlJc w:val="left"/>
      <w:pPr>
        <w:tabs>
          <w:tab w:val="num" w:pos="2160"/>
        </w:tabs>
        <w:ind w:left="1440" w:firstLine="1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94E6A6C2">
      <w:start w:val="1"/>
      <w:numFmt w:val="decimal"/>
      <w:lvlText w:val="%4."/>
      <w:lvlJc w:val="left"/>
      <w:pPr>
        <w:tabs>
          <w:tab w:val="num" w:pos="2880"/>
        </w:tabs>
        <w:ind w:left="2160" w:firstLine="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137CC278">
      <w:start w:val="1"/>
      <w:numFmt w:val="lowerLetter"/>
      <w:lvlText w:val="%5."/>
      <w:lvlJc w:val="left"/>
      <w:pPr>
        <w:tabs>
          <w:tab w:val="num" w:pos="3600"/>
        </w:tabs>
        <w:ind w:left="288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2ADA6832">
      <w:start w:val="1"/>
      <w:numFmt w:val="lowerRoman"/>
      <w:lvlText w:val="%6."/>
      <w:lvlJc w:val="left"/>
      <w:pPr>
        <w:tabs>
          <w:tab w:val="num" w:pos="4320"/>
        </w:tabs>
        <w:ind w:left="3600" w:firstLine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D3923896">
      <w:start w:val="1"/>
      <w:numFmt w:val="decimal"/>
      <w:lvlText w:val="%7."/>
      <w:lvlJc w:val="left"/>
      <w:pPr>
        <w:tabs>
          <w:tab w:val="num" w:pos="5040"/>
        </w:tabs>
        <w:ind w:left="4320" w:firstLine="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5436029A">
      <w:start w:val="1"/>
      <w:numFmt w:val="lowerLetter"/>
      <w:lvlText w:val="%8."/>
      <w:lvlJc w:val="left"/>
      <w:pPr>
        <w:tabs>
          <w:tab w:val="num" w:pos="5760"/>
        </w:tabs>
        <w:ind w:left="5040" w:firstLine="1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28D6E1AE">
      <w:start w:val="1"/>
      <w:numFmt w:val="lowerRoman"/>
      <w:lvlText w:val="%9."/>
      <w:lvlJc w:val="left"/>
      <w:pPr>
        <w:tabs>
          <w:tab w:val="num" w:pos="6480"/>
        </w:tabs>
        <w:ind w:left="5760" w:firstLine="1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5">
    <w:nsid w:val="37B26B9F"/>
    <w:multiLevelType w:val="hybridMultilevel"/>
    <w:tmpl w:val="0F00DA8A"/>
    <w:styleLink w:val="4"/>
    <w:lvl w:ilvl="0" w:tplc="5980066A">
      <w:start w:val="1"/>
      <w:numFmt w:val="decimal"/>
      <w:lvlText w:val="%1."/>
      <w:lvlJc w:val="left"/>
      <w:pPr>
        <w:tabs>
          <w:tab w:val="num" w:pos="1080"/>
        </w:tabs>
        <w:ind w:left="360" w:firstLine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7B9A40C2">
      <w:start w:val="1"/>
      <w:numFmt w:val="lowerLetter"/>
      <w:lvlText w:val="%2."/>
      <w:lvlJc w:val="left"/>
      <w:pPr>
        <w:tabs>
          <w:tab w:val="num" w:pos="1440"/>
        </w:tabs>
        <w:ind w:left="72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BE287ACC">
      <w:start w:val="1"/>
      <w:numFmt w:val="lowerRoman"/>
      <w:lvlText w:val="%3."/>
      <w:lvlJc w:val="left"/>
      <w:pPr>
        <w:tabs>
          <w:tab w:val="left" w:pos="1080"/>
          <w:tab w:val="num" w:pos="2160"/>
        </w:tabs>
        <w:ind w:left="1440" w:firstLine="1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57165814">
      <w:start w:val="1"/>
      <w:numFmt w:val="decimal"/>
      <w:lvlText w:val="%4."/>
      <w:lvlJc w:val="left"/>
      <w:pPr>
        <w:tabs>
          <w:tab w:val="left" w:pos="1080"/>
          <w:tab w:val="num" w:pos="2880"/>
        </w:tabs>
        <w:ind w:left="2160" w:firstLine="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59E413A4">
      <w:start w:val="1"/>
      <w:numFmt w:val="lowerLetter"/>
      <w:lvlText w:val="%5."/>
      <w:lvlJc w:val="left"/>
      <w:pPr>
        <w:tabs>
          <w:tab w:val="left" w:pos="1080"/>
          <w:tab w:val="num" w:pos="3600"/>
        </w:tabs>
        <w:ind w:left="288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01CE7988">
      <w:start w:val="1"/>
      <w:numFmt w:val="lowerRoman"/>
      <w:lvlText w:val="%6."/>
      <w:lvlJc w:val="left"/>
      <w:pPr>
        <w:tabs>
          <w:tab w:val="left" w:pos="1080"/>
          <w:tab w:val="num" w:pos="4320"/>
        </w:tabs>
        <w:ind w:left="3600" w:firstLine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FC3E973C">
      <w:start w:val="1"/>
      <w:numFmt w:val="decimal"/>
      <w:lvlText w:val="%7."/>
      <w:lvlJc w:val="left"/>
      <w:pPr>
        <w:tabs>
          <w:tab w:val="left" w:pos="1080"/>
          <w:tab w:val="num" w:pos="5040"/>
        </w:tabs>
        <w:ind w:left="4320" w:firstLine="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5074D0DC">
      <w:start w:val="1"/>
      <w:numFmt w:val="lowerLetter"/>
      <w:lvlText w:val="%8."/>
      <w:lvlJc w:val="left"/>
      <w:pPr>
        <w:tabs>
          <w:tab w:val="left" w:pos="1080"/>
          <w:tab w:val="num" w:pos="5760"/>
        </w:tabs>
        <w:ind w:left="5040" w:firstLine="1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274E5800">
      <w:start w:val="1"/>
      <w:numFmt w:val="lowerRoman"/>
      <w:lvlText w:val="%9."/>
      <w:lvlJc w:val="left"/>
      <w:pPr>
        <w:tabs>
          <w:tab w:val="left" w:pos="1080"/>
          <w:tab w:val="num" w:pos="6480"/>
        </w:tabs>
        <w:ind w:left="5760" w:firstLine="1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6">
    <w:nsid w:val="418C66C3"/>
    <w:multiLevelType w:val="multilevel"/>
    <w:tmpl w:val="89F85734"/>
    <w:lvl w:ilvl="0">
      <w:start w:val="1"/>
      <w:numFmt w:val="decimal"/>
      <w:lvlText w:val="%1."/>
      <w:lvlJc w:val="left"/>
      <w:pPr>
        <w:ind w:left="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ind w:left="70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ind w:left="1412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1416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ind w:left="2124" w:hanging="7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ind w:left="2124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2832" w:hanging="8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832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832" w:hanging="1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7">
    <w:nsid w:val="4A98649F"/>
    <w:multiLevelType w:val="multilevel"/>
    <w:tmpl w:val="E31405F2"/>
    <w:lvl w:ilvl="0">
      <w:start w:val="1"/>
      <w:numFmt w:val="decimal"/>
      <w:lvlText w:val="%1."/>
      <w:lvlJc w:val="left"/>
      <w:pPr>
        <w:ind w:left="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ind w:left="70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ind w:left="1412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1416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ind w:left="2124" w:hanging="7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ind w:left="2124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2832" w:hanging="8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832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832" w:hanging="1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8">
    <w:nsid w:val="4EA5572B"/>
    <w:multiLevelType w:val="hybridMultilevel"/>
    <w:tmpl w:val="735AA8B6"/>
    <w:numStyleLink w:val="151"/>
  </w:abstractNum>
  <w:abstractNum w:abstractNumId="19">
    <w:nsid w:val="50BC1329"/>
    <w:multiLevelType w:val="hybridMultilevel"/>
    <w:tmpl w:val="5FE08EFA"/>
    <w:styleLink w:val="15"/>
    <w:lvl w:ilvl="0" w:tplc="95D2237A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1" w:tplc="439C3CDE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2" w:tplc="A0F8CB8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3" w:tplc="A0403F0C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4" w:tplc="2084BEC2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5" w:tplc="A1501884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6" w:tplc="EDAA44F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7" w:tplc="15FEFE04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  <w:lvl w:ilvl="8" w:tplc="8BA0E0E2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vertAlign w:val="baseline"/>
      </w:rPr>
    </w:lvl>
  </w:abstractNum>
  <w:abstractNum w:abstractNumId="20">
    <w:nsid w:val="513E0C17"/>
    <w:multiLevelType w:val="hybridMultilevel"/>
    <w:tmpl w:val="25DCB728"/>
    <w:styleLink w:val="2"/>
    <w:lvl w:ilvl="0" w:tplc="FB8E073E">
      <w:start w:val="1"/>
      <w:numFmt w:val="decimal"/>
      <w:lvlText w:val="%1."/>
      <w:lvlJc w:val="left"/>
      <w:pPr>
        <w:tabs>
          <w:tab w:val="left" w:pos="720"/>
          <w:tab w:val="num" w:pos="1080"/>
        </w:tabs>
        <w:ind w:left="360" w:firstLine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26BA1302">
      <w:start w:val="1"/>
      <w:numFmt w:val="lowerLetter"/>
      <w:lvlText w:val="%2."/>
      <w:lvlJc w:val="left"/>
      <w:pPr>
        <w:tabs>
          <w:tab w:val="left" w:pos="720"/>
          <w:tab w:val="num" w:pos="1440"/>
        </w:tabs>
        <w:ind w:left="72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959280E0">
      <w:start w:val="1"/>
      <w:numFmt w:val="lowerRoman"/>
      <w:lvlText w:val="%3."/>
      <w:lvlJc w:val="left"/>
      <w:pPr>
        <w:tabs>
          <w:tab w:val="left" w:pos="720"/>
          <w:tab w:val="left" w:pos="1080"/>
          <w:tab w:val="num" w:pos="2160"/>
        </w:tabs>
        <w:ind w:left="1440" w:firstLine="1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B1406E20">
      <w:start w:val="1"/>
      <w:numFmt w:val="decimal"/>
      <w:lvlText w:val="%4."/>
      <w:lvlJc w:val="left"/>
      <w:pPr>
        <w:tabs>
          <w:tab w:val="left" w:pos="720"/>
          <w:tab w:val="left" w:pos="1080"/>
          <w:tab w:val="num" w:pos="2880"/>
        </w:tabs>
        <w:ind w:left="2160" w:firstLine="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1C60F05C">
      <w:start w:val="1"/>
      <w:numFmt w:val="lowerLetter"/>
      <w:lvlText w:val="%5."/>
      <w:lvlJc w:val="left"/>
      <w:pPr>
        <w:tabs>
          <w:tab w:val="left" w:pos="720"/>
          <w:tab w:val="left" w:pos="1080"/>
          <w:tab w:val="num" w:pos="3600"/>
        </w:tabs>
        <w:ind w:left="288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B538D0AE">
      <w:start w:val="1"/>
      <w:numFmt w:val="lowerRoman"/>
      <w:lvlText w:val="%6."/>
      <w:lvlJc w:val="left"/>
      <w:pPr>
        <w:tabs>
          <w:tab w:val="left" w:pos="720"/>
          <w:tab w:val="left" w:pos="1080"/>
          <w:tab w:val="num" w:pos="4320"/>
        </w:tabs>
        <w:ind w:left="3600" w:firstLine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4DC4C492">
      <w:start w:val="1"/>
      <w:numFmt w:val="decimal"/>
      <w:lvlText w:val="%7."/>
      <w:lvlJc w:val="left"/>
      <w:pPr>
        <w:tabs>
          <w:tab w:val="left" w:pos="720"/>
          <w:tab w:val="left" w:pos="1080"/>
          <w:tab w:val="num" w:pos="5040"/>
        </w:tabs>
        <w:ind w:left="4320" w:firstLine="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B13CE4D4">
      <w:start w:val="1"/>
      <w:numFmt w:val="lowerLetter"/>
      <w:lvlText w:val="%8."/>
      <w:lvlJc w:val="left"/>
      <w:pPr>
        <w:tabs>
          <w:tab w:val="left" w:pos="720"/>
          <w:tab w:val="left" w:pos="1080"/>
          <w:tab w:val="num" w:pos="5760"/>
        </w:tabs>
        <w:ind w:left="5040" w:firstLine="1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3D0E9974">
      <w:start w:val="1"/>
      <w:numFmt w:val="lowerRoman"/>
      <w:lvlText w:val="%9."/>
      <w:lvlJc w:val="left"/>
      <w:pPr>
        <w:tabs>
          <w:tab w:val="left" w:pos="720"/>
          <w:tab w:val="left" w:pos="1080"/>
          <w:tab w:val="num" w:pos="6480"/>
        </w:tabs>
        <w:ind w:left="5760" w:firstLine="1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1">
    <w:nsid w:val="551F427D"/>
    <w:multiLevelType w:val="hybridMultilevel"/>
    <w:tmpl w:val="25DCB728"/>
    <w:numStyleLink w:val="2"/>
  </w:abstractNum>
  <w:abstractNum w:abstractNumId="22">
    <w:nsid w:val="57F5225F"/>
    <w:multiLevelType w:val="hybridMultilevel"/>
    <w:tmpl w:val="3EB03F5E"/>
    <w:numStyleLink w:val="11"/>
  </w:abstractNum>
  <w:abstractNum w:abstractNumId="23">
    <w:nsid w:val="5BC72190"/>
    <w:multiLevelType w:val="hybridMultilevel"/>
    <w:tmpl w:val="2D9E5EF6"/>
    <w:numStyleLink w:val="8"/>
  </w:abstractNum>
  <w:abstractNum w:abstractNumId="24">
    <w:nsid w:val="5C1A1973"/>
    <w:multiLevelType w:val="hybridMultilevel"/>
    <w:tmpl w:val="316EBF70"/>
    <w:styleLink w:val="9"/>
    <w:lvl w:ilvl="0" w:tplc="CB74E020">
      <w:start w:val="1"/>
      <w:numFmt w:val="decimal"/>
      <w:lvlText w:val="%1."/>
      <w:lvlJc w:val="left"/>
      <w:pPr>
        <w:tabs>
          <w:tab w:val="num" w:pos="708"/>
        </w:tabs>
        <w:ind w:left="348" w:firstLine="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ED7C6E9C">
      <w:start w:val="1"/>
      <w:numFmt w:val="lowerLetter"/>
      <w:lvlText w:val="%2."/>
      <w:lvlJc w:val="left"/>
      <w:pPr>
        <w:tabs>
          <w:tab w:val="num" w:pos="1080"/>
        </w:tabs>
        <w:ind w:left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EFFE9184">
      <w:start w:val="1"/>
      <w:numFmt w:val="lowerRoman"/>
      <w:lvlText w:val="%3."/>
      <w:lvlJc w:val="left"/>
      <w:pPr>
        <w:tabs>
          <w:tab w:val="num" w:pos="1800"/>
        </w:tabs>
        <w:ind w:left="1440" w:firstLine="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0C764FA4">
      <w:start w:val="1"/>
      <w:numFmt w:val="decimal"/>
      <w:lvlText w:val="%4."/>
      <w:lvlJc w:val="left"/>
      <w:pPr>
        <w:tabs>
          <w:tab w:val="num" w:pos="2520"/>
        </w:tabs>
        <w:ind w:left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A8A65E0A">
      <w:start w:val="1"/>
      <w:numFmt w:val="lowerLetter"/>
      <w:lvlText w:val="%5."/>
      <w:lvlJc w:val="left"/>
      <w:pPr>
        <w:tabs>
          <w:tab w:val="num" w:pos="3240"/>
        </w:tabs>
        <w:ind w:left="28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2ABAA2C6">
      <w:start w:val="1"/>
      <w:numFmt w:val="lowerRoman"/>
      <w:lvlText w:val="%6."/>
      <w:lvlJc w:val="left"/>
      <w:pPr>
        <w:tabs>
          <w:tab w:val="num" w:pos="3960"/>
        </w:tabs>
        <w:ind w:left="3600" w:firstLine="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FFE6AE1A">
      <w:start w:val="1"/>
      <w:numFmt w:val="decimal"/>
      <w:lvlText w:val="%7."/>
      <w:lvlJc w:val="left"/>
      <w:pPr>
        <w:tabs>
          <w:tab w:val="num" w:pos="4680"/>
        </w:tabs>
        <w:ind w:left="43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A148CEE4">
      <w:start w:val="1"/>
      <w:numFmt w:val="lowerLetter"/>
      <w:lvlText w:val="%8."/>
      <w:lvlJc w:val="left"/>
      <w:pPr>
        <w:tabs>
          <w:tab w:val="num" w:pos="5400"/>
        </w:tabs>
        <w:ind w:left="50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983828B0">
      <w:start w:val="1"/>
      <w:numFmt w:val="lowerRoman"/>
      <w:lvlText w:val="%9."/>
      <w:lvlJc w:val="left"/>
      <w:pPr>
        <w:tabs>
          <w:tab w:val="num" w:pos="6120"/>
        </w:tabs>
        <w:ind w:left="5760" w:firstLine="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5">
    <w:nsid w:val="5C8E7120"/>
    <w:multiLevelType w:val="hybridMultilevel"/>
    <w:tmpl w:val="3EB03F5E"/>
    <w:styleLink w:val="11"/>
    <w:lvl w:ilvl="0" w:tplc="62665390">
      <w:start w:val="1"/>
      <w:numFmt w:val="decimal"/>
      <w:lvlText w:val="%1."/>
      <w:lvlJc w:val="left"/>
      <w:pPr>
        <w:tabs>
          <w:tab w:val="left" w:pos="644"/>
          <w:tab w:val="num" w:pos="1080"/>
        </w:tabs>
        <w:ind w:left="644" w:firstLine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4476F54C">
      <w:start w:val="1"/>
      <w:numFmt w:val="lowerLetter"/>
      <w:lvlText w:val="%2."/>
      <w:lvlJc w:val="left"/>
      <w:pPr>
        <w:tabs>
          <w:tab w:val="left" w:pos="644"/>
          <w:tab w:val="left" w:pos="1080"/>
        </w:tabs>
        <w:ind w:left="1440" w:hanging="1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272630E6">
      <w:start w:val="1"/>
      <w:numFmt w:val="lowerRoman"/>
      <w:lvlText w:val="%3."/>
      <w:lvlJc w:val="left"/>
      <w:pPr>
        <w:tabs>
          <w:tab w:val="left" w:pos="644"/>
          <w:tab w:val="left" w:pos="1080"/>
          <w:tab w:val="num" w:pos="2596"/>
        </w:tabs>
        <w:ind w:left="2160" w:hanging="1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5CAA49D8">
      <w:start w:val="1"/>
      <w:numFmt w:val="decimal"/>
      <w:lvlText w:val="%4."/>
      <w:lvlJc w:val="left"/>
      <w:pPr>
        <w:tabs>
          <w:tab w:val="left" w:pos="644"/>
          <w:tab w:val="left" w:pos="1080"/>
        </w:tabs>
        <w:ind w:left="2880" w:hanging="1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43DA6E3E">
      <w:start w:val="1"/>
      <w:numFmt w:val="lowerLetter"/>
      <w:lvlText w:val="%5."/>
      <w:lvlJc w:val="left"/>
      <w:pPr>
        <w:tabs>
          <w:tab w:val="left" w:pos="644"/>
          <w:tab w:val="left" w:pos="1080"/>
        </w:tabs>
        <w:ind w:left="3600" w:hanging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D1BA7ACA">
      <w:start w:val="1"/>
      <w:numFmt w:val="lowerRoman"/>
      <w:lvlText w:val="%6."/>
      <w:lvlJc w:val="left"/>
      <w:pPr>
        <w:tabs>
          <w:tab w:val="left" w:pos="644"/>
          <w:tab w:val="left" w:pos="1080"/>
          <w:tab w:val="num" w:pos="4756"/>
        </w:tabs>
        <w:ind w:left="4320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03845F6A">
      <w:start w:val="1"/>
      <w:numFmt w:val="decimal"/>
      <w:lvlText w:val="%7."/>
      <w:lvlJc w:val="left"/>
      <w:pPr>
        <w:tabs>
          <w:tab w:val="left" w:pos="644"/>
          <w:tab w:val="left" w:pos="1080"/>
          <w:tab w:val="num" w:pos="5476"/>
        </w:tabs>
        <w:ind w:left="5040" w:hanging="1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01C09596">
      <w:start w:val="1"/>
      <w:numFmt w:val="lowerLetter"/>
      <w:lvlText w:val="%8."/>
      <w:lvlJc w:val="left"/>
      <w:pPr>
        <w:tabs>
          <w:tab w:val="left" w:pos="644"/>
          <w:tab w:val="left" w:pos="1080"/>
          <w:tab w:val="num" w:pos="6196"/>
        </w:tabs>
        <w:ind w:left="5760" w:hanging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0EDEA1C4">
      <w:start w:val="1"/>
      <w:numFmt w:val="lowerRoman"/>
      <w:lvlText w:val="%9."/>
      <w:lvlJc w:val="left"/>
      <w:pPr>
        <w:tabs>
          <w:tab w:val="left" w:pos="644"/>
          <w:tab w:val="left" w:pos="1080"/>
          <w:tab w:val="num" w:pos="6916"/>
        </w:tabs>
        <w:ind w:left="6480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6">
    <w:nsid w:val="632718AB"/>
    <w:multiLevelType w:val="hybridMultilevel"/>
    <w:tmpl w:val="2D9E5EF6"/>
    <w:styleLink w:val="8"/>
    <w:lvl w:ilvl="0" w:tplc="5C8E0CD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F0B862DA">
      <w:start w:val="1"/>
      <w:numFmt w:val="lowerLetter"/>
      <w:lvlText w:val="%2."/>
      <w:lvlJc w:val="left"/>
      <w:pPr>
        <w:tabs>
          <w:tab w:val="left" w:pos="360"/>
        </w:tabs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B98CBBE6">
      <w:start w:val="1"/>
      <w:numFmt w:val="lowerRoman"/>
      <w:lvlText w:val="%3."/>
      <w:lvlJc w:val="left"/>
      <w:pPr>
        <w:tabs>
          <w:tab w:val="left" w:pos="360"/>
        </w:tabs>
        <w:ind w:left="1800" w:hanging="6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E572FB3C">
      <w:start w:val="1"/>
      <w:numFmt w:val="decimal"/>
      <w:lvlText w:val="%4."/>
      <w:lvlJc w:val="left"/>
      <w:pPr>
        <w:tabs>
          <w:tab w:val="left" w:pos="360"/>
        </w:tabs>
        <w:ind w:left="25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CF5C77DE">
      <w:start w:val="1"/>
      <w:numFmt w:val="lowerLetter"/>
      <w:lvlText w:val="%5."/>
      <w:lvlJc w:val="left"/>
      <w:pPr>
        <w:tabs>
          <w:tab w:val="left" w:pos="360"/>
        </w:tabs>
        <w:ind w:left="32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E0B8AC42">
      <w:start w:val="1"/>
      <w:numFmt w:val="lowerRoman"/>
      <w:lvlText w:val="%6."/>
      <w:lvlJc w:val="left"/>
      <w:pPr>
        <w:tabs>
          <w:tab w:val="left" w:pos="360"/>
        </w:tabs>
        <w:ind w:left="3960" w:hanging="6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FA8A2EFA">
      <w:start w:val="1"/>
      <w:numFmt w:val="decimal"/>
      <w:lvlText w:val="%7."/>
      <w:lvlJc w:val="left"/>
      <w:pPr>
        <w:tabs>
          <w:tab w:val="left" w:pos="360"/>
        </w:tabs>
        <w:ind w:left="46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8EDE7000">
      <w:start w:val="1"/>
      <w:numFmt w:val="lowerLetter"/>
      <w:lvlText w:val="%8."/>
      <w:lvlJc w:val="left"/>
      <w:pPr>
        <w:tabs>
          <w:tab w:val="left" w:pos="360"/>
        </w:tabs>
        <w:ind w:left="54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1F5EBE68">
      <w:start w:val="1"/>
      <w:numFmt w:val="lowerRoman"/>
      <w:lvlText w:val="%9."/>
      <w:lvlJc w:val="left"/>
      <w:pPr>
        <w:tabs>
          <w:tab w:val="left" w:pos="360"/>
        </w:tabs>
        <w:ind w:left="6120" w:hanging="6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7">
    <w:nsid w:val="64640D09"/>
    <w:multiLevelType w:val="hybridMultilevel"/>
    <w:tmpl w:val="A1FA99BA"/>
    <w:styleLink w:val="16"/>
    <w:lvl w:ilvl="0" w:tplc="E6DAB57E">
      <w:start w:val="1"/>
      <w:numFmt w:val="decimal"/>
      <w:lvlText w:val="%1."/>
      <w:lvlJc w:val="left"/>
      <w:pPr>
        <w:tabs>
          <w:tab w:val="left" w:pos="993"/>
        </w:tabs>
        <w:ind w:left="135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344EF984">
      <w:start w:val="1"/>
      <w:numFmt w:val="lowerLetter"/>
      <w:lvlText w:val="%2."/>
      <w:lvlJc w:val="left"/>
      <w:pPr>
        <w:tabs>
          <w:tab w:val="left" w:pos="993"/>
        </w:tabs>
        <w:ind w:left="207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D174E666">
      <w:start w:val="1"/>
      <w:numFmt w:val="lowerRoman"/>
      <w:lvlText w:val="%3."/>
      <w:lvlJc w:val="left"/>
      <w:pPr>
        <w:tabs>
          <w:tab w:val="left" w:pos="993"/>
        </w:tabs>
        <w:ind w:left="2792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580AE378">
      <w:start w:val="1"/>
      <w:numFmt w:val="decimal"/>
      <w:lvlText w:val="%4."/>
      <w:lvlJc w:val="left"/>
      <w:pPr>
        <w:tabs>
          <w:tab w:val="left" w:pos="993"/>
        </w:tabs>
        <w:ind w:left="351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2482E674">
      <w:start w:val="1"/>
      <w:numFmt w:val="lowerLetter"/>
      <w:lvlText w:val="%5."/>
      <w:lvlJc w:val="left"/>
      <w:pPr>
        <w:tabs>
          <w:tab w:val="left" w:pos="993"/>
        </w:tabs>
        <w:ind w:left="423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6CC68238">
      <w:start w:val="1"/>
      <w:numFmt w:val="lowerRoman"/>
      <w:lvlText w:val="%6."/>
      <w:lvlJc w:val="left"/>
      <w:pPr>
        <w:tabs>
          <w:tab w:val="left" w:pos="993"/>
        </w:tabs>
        <w:ind w:left="4952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306CF278">
      <w:start w:val="1"/>
      <w:numFmt w:val="decimal"/>
      <w:lvlText w:val="%7."/>
      <w:lvlJc w:val="left"/>
      <w:pPr>
        <w:tabs>
          <w:tab w:val="left" w:pos="993"/>
        </w:tabs>
        <w:ind w:left="5664" w:hanging="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8A22A1B2">
      <w:start w:val="1"/>
      <w:numFmt w:val="lowerLetter"/>
      <w:lvlText w:val="%8."/>
      <w:lvlJc w:val="left"/>
      <w:pPr>
        <w:tabs>
          <w:tab w:val="left" w:pos="993"/>
        </w:tabs>
        <w:ind w:left="6372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BC9C354C">
      <w:start w:val="1"/>
      <w:numFmt w:val="lowerRoman"/>
      <w:lvlText w:val="%9."/>
      <w:lvlJc w:val="left"/>
      <w:pPr>
        <w:tabs>
          <w:tab w:val="left" w:pos="993"/>
        </w:tabs>
        <w:ind w:left="7080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8">
    <w:nsid w:val="68A424B5"/>
    <w:multiLevelType w:val="hybridMultilevel"/>
    <w:tmpl w:val="DFEAAC56"/>
    <w:styleLink w:val="7"/>
    <w:lvl w:ilvl="0" w:tplc="08DEA20E">
      <w:start w:val="1"/>
      <w:numFmt w:val="decimal"/>
      <w:lvlText w:val="%1."/>
      <w:lvlJc w:val="left"/>
      <w:pPr>
        <w:tabs>
          <w:tab w:val="left" w:pos="644"/>
          <w:tab w:val="num" w:pos="1080"/>
        </w:tabs>
        <w:ind w:left="644" w:firstLine="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811A33A0">
      <w:start w:val="1"/>
      <w:numFmt w:val="lowerLetter"/>
      <w:lvlText w:val="%2."/>
      <w:lvlJc w:val="left"/>
      <w:pPr>
        <w:tabs>
          <w:tab w:val="left" w:pos="644"/>
          <w:tab w:val="left" w:pos="1080"/>
        </w:tabs>
        <w:ind w:left="1440" w:hanging="1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E9BEAA6A">
      <w:start w:val="1"/>
      <w:numFmt w:val="lowerRoman"/>
      <w:lvlText w:val="%3."/>
      <w:lvlJc w:val="left"/>
      <w:pPr>
        <w:tabs>
          <w:tab w:val="left" w:pos="644"/>
          <w:tab w:val="left" w:pos="1080"/>
          <w:tab w:val="num" w:pos="2596"/>
        </w:tabs>
        <w:ind w:left="2160" w:hanging="1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31C234F6">
      <w:start w:val="1"/>
      <w:numFmt w:val="decimal"/>
      <w:lvlText w:val="%4."/>
      <w:lvlJc w:val="left"/>
      <w:pPr>
        <w:tabs>
          <w:tab w:val="left" w:pos="644"/>
          <w:tab w:val="left" w:pos="1080"/>
        </w:tabs>
        <w:ind w:left="2880" w:hanging="1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3EBE735C">
      <w:start w:val="1"/>
      <w:numFmt w:val="lowerLetter"/>
      <w:lvlText w:val="%5."/>
      <w:lvlJc w:val="left"/>
      <w:pPr>
        <w:tabs>
          <w:tab w:val="left" w:pos="644"/>
          <w:tab w:val="left" w:pos="1080"/>
        </w:tabs>
        <w:ind w:left="3600" w:hanging="1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232841F6">
      <w:start w:val="1"/>
      <w:numFmt w:val="lowerRoman"/>
      <w:lvlText w:val="%6."/>
      <w:lvlJc w:val="left"/>
      <w:pPr>
        <w:tabs>
          <w:tab w:val="left" w:pos="644"/>
          <w:tab w:val="left" w:pos="1080"/>
          <w:tab w:val="num" w:pos="4756"/>
        </w:tabs>
        <w:ind w:left="4320" w:hanging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DA3A69BC">
      <w:start w:val="1"/>
      <w:numFmt w:val="decimal"/>
      <w:lvlText w:val="%7."/>
      <w:lvlJc w:val="left"/>
      <w:pPr>
        <w:tabs>
          <w:tab w:val="left" w:pos="644"/>
          <w:tab w:val="left" w:pos="1080"/>
          <w:tab w:val="num" w:pos="5476"/>
        </w:tabs>
        <w:ind w:left="5040" w:hanging="1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DC3468FE">
      <w:start w:val="1"/>
      <w:numFmt w:val="lowerLetter"/>
      <w:lvlText w:val="%8."/>
      <w:lvlJc w:val="left"/>
      <w:pPr>
        <w:tabs>
          <w:tab w:val="left" w:pos="644"/>
          <w:tab w:val="left" w:pos="1080"/>
          <w:tab w:val="num" w:pos="6196"/>
        </w:tabs>
        <w:ind w:left="5760" w:hanging="1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3FCCDB76">
      <w:start w:val="1"/>
      <w:numFmt w:val="lowerRoman"/>
      <w:lvlText w:val="%9."/>
      <w:lvlJc w:val="left"/>
      <w:pPr>
        <w:tabs>
          <w:tab w:val="left" w:pos="644"/>
          <w:tab w:val="left" w:pos="1080"/>
          <w:tab w:val="num" w:pos="6916"/>
        </w:tabs>
        <w:ind w:left="6480" w:hanging="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29">
    <w:nsid w:val="6B270164"/>
    <w:multiLevelType w:val="hybridMultilevel"/>
    <w:tmpl w:val="A1FA99BA"/>
    <w:numStyleLink w:val="16"/>
  </w:abstractNum>
  <w:abstractNum w:abstractNumId="30">
    <w:nsid w:val="7452408E"/>
    <w:multiLevelType w:val="multilevel"/>
    <w:tmpl w:val="7C36B928"/>
    <w:lvl w:ilvl="0">
      <w:start w:val="1"/>
      <w:numFmt w:val="decimal"/>
      <w:lvlText w:val="%1."/>
      <w:lvlJc w:val="left"/>
      <w:pPr>
        <w:ind w:left="3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lvlText w:val="%1.%2."/>
      <w:lvlJc w:val="left"/>
      <w:pPr>
        <w:ind w:left="70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lvlText w:val="%1.%2.%3."/>
      <w:lvlJc w:val="left"/>
      <w:pPr>
        <w:ind w:left="1412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1"/>
      <w:numFmt w:val="decimal"/>
      <w:lvlText w:val="%1.%2.%3.%4."/>
      <w:lvlJc w:val="left"/>
      <w:pPr>
        <w:ind w:left="1416" w:hanging="3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lvlText w:val="%1.%2.%3.%4.%5."/>
      <w:lvlJc w:val="left"/>
      <w:pPr>
        <w:ind w:left="2124" w:hanging="7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lvlText w:val="%1.%2.%3.%4.%5.%6."/>
      <w:lvlJc w:val="left"/>
      <w:pPr>
        <w:ind w:left="2124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lvlText w:val="%1.%2.%3.%4.%5.%6.%7."/>
      <w:lvlJc w:val="left"/>
      <w:pPr>
        <w:ind w:left="2832" w:hanging="8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lvlText w:val="%1.%2.%3.%4.%5.%6.%7.%8."/>
      <w:lvlJc w:val="left"/>
      <w:pPr>
        <w:ind w:left="2832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lvlText w:val="%1.%2.%3.%4.%5.%6.%7.%8.%9."/>
      <w:lvlJc w:val="left"/>
      <w:pPr>
        <w:ind w:left="2832" w:hanging="1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31">
    <w:nsid w:val="75FE71EB"/>
    <w:multiLevelType w:val="hybridMultilevel"/>
    <w:tmpl w:val="5FE08EFA"/>
    <w:numStyleLink w:val="15"/>
  </w:abstractNum>
  <w:abstractNum w:abstractNumId="32">
    <w:nsid w:val="77F424F9"/>
    <w:multiLevelType w:val="multilevel"/>
    <w:tmpl w:val="15C69ADA"/>
    <w:numStyleLink w:val="1"/>
  </w:abstractNum>
  <w:abstractNum w:abstractNumId="33">
    <w:nsid w:val="78B46EFA"/>
    <w:multiLevelType w:val="hybridMultilevel"/>
    <w:tmpl w:val="61927BFC"/>
    <w:styleLink w:val="13"/>
    <w:lvl w:ilvl="0" w:tplc="0040D26A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D8A0091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451EF648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B13E04DC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CFEC16E2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35DA3D5C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51C09F84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253CB3DA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622803AE">
      <w:start w:val="1"/>
      <w:numFmt w:val="bullet"/>
      <w:lvlText w:val="-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34">
    <w:nsid w:val="7BD15A4D"/>
    <w:multiLevelType w:val="hybridMultilevel"/>
    <w:tmpl w:val="0B82FD74"/>
    <w:styleLink w:val="5"/>
    <w:lvl w:ilvl="0" w:tplc="D1789DD4">
      <w:start w:val="1"/>
      <w:numFmt w:val="decimal"/>
      <w:lvlText w:val="%1."/>
      <w:lvlJc w:val="left"/>
      <w:pPr>
        <w:tabs>
          <w:tab w:val="num" w:pos="1080"/>
        </w:tabs>
        <w:ind w:left="360" w:firstLine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77BE54C2">
      <w:start w:val="1"/>
      <w:numFmt w:val="lowerLetter"/>
      <w:lvlText w:val="%2."/>
      <w:lvlJc w:val="left"/>
      <w:pPr>
        <w:tabs>
          <w:tab w:val="num" w:pos="1440"/>
        </w:tabs>
        <w:ind w:left="720" w:firstLine="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FB3E3244">
      <w:start w:val="1"/>
      <w:numFmt w:val="lowerRoman"/>
      <w:lvlText w:val="%3."/>
      <w:lvlJc w:val="left"/>
      <w:pPr>
        <w:tabs>
          <w:tab w:val="left" w:pos="1080"/>
          <w:tab w:val="num" w:pos="2160"/>
        </w:tabs>
        <w:ind w:left="1440" w:firstLine="1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EB3E518C">
      <w:start w:val="1"/>
      <w:numFmt w:val="decimal"/>
      <w:lvlText w:val="%4."/>
      <w:lvlJc w:val="left"/>
      <w:pPr>
        <w:tabs>
          <w:tab w:val="left" w:pos="1080"/>
          <w:tab w:val="num" w:pos="2880"/>
        </w:tabs>
        <w:ind w:left="2160" w:firstLine="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BED0DD78">
      <w:start w:val="1"/>
      <w:numFmt w:val="lowerLetter"/>
      <w:lvlText w:val="%5."/>
      <w:lvlJc w:val="left"/>
      <w:pPr>
        <w:tabs>
          <w:tab w:val="left" w:pos="1080"/>
          <w:tab w:val="num" w:pos="3600"/>
        </w:tabs>
        <w:ind w:left="2880" w:firstLine="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D31A0CA2">
      <w:start w:val="1"/>
      <w:numFmt w:val="lowerRoman"/>
      <w:lvlText w:val="%6."/>
      <w:lvlJc w:val="left"/>
      <w:pPr>
        <w:tabs>
          <w:tab w:val="left" w:pos="1080"/>
          <w:tab w:val="num" w:pos="4320"/>
        </w:tabs>
        <w:ind w:left="3600" w:firstLine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F28801EA">
      <w:start w:val="1"/>
      <w:numFmt w:val="decimal"/>
      <w:lvlText w:val="%7."/>
      <w:lvlJc w:val="left"/>
      <w:pPr>
        <w:tabs>
          <w:tab w:val="left" w:pos="1080"/>
          <w:tab w:val="num" w:pos="5040"/>
        </w:tabs>
        <w:ind w:left="4320" w:firstLine="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D916A0EA">
      <w:start w:val="1"/>
      <w:numFmt w:val="lowerLetter"/>
      <w:lvlText w:val="%8."/>
      <w:lvlJc w:val="left"/>
      <w:pPr>
        <w:tabs>
          <w:tab w:val="left" w:pos="1080"/>
          <w:tab w:val="num" w:pos="5760"/>
        </w:tabs>
        <w:ind w:left="5040" w:firstLine="1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D87CA716">
      <w:start w:val="1"/>
      <w:numFmt w:val="lowerRoman"/>
      <w:lvlText w:val="%9."/>
      <w:lvlJc w:val="left"/>
      <w:pPr>
        <w:tabs>
          <w:tab w:val="left" w:pos="1080"/>
          <w:tab w:val="num" w:pos="6480"/>
        </w:tabs>
        <w:ind w:left="5760" w:firstLine="1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35">
    <w:nsid w:val="7C855706"/>
    <w:multiLevelType w:val="hybridMultilevel"/>
    <w:tmpl w:val="90FA63EC"/>
    <w:styleLink w:val="10"/>
    <w:lvl w:ilvl="0" w:tplc="B2A29F6A">
      <w:start w:val="1"/>
      <w:numFmt w:val="decimal"/>
      <w:lvlText w:val="%1."/>
      <w:lvlJc w:val="left"/>
      <w:pPr>
        <w:ind w:left="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365A7CE2">
      <w:start w:val="1"/>
      <w:numFmt w:val="lowerLetter"/>
      <w:lvlText w:val="%2."/>
      <w:lvlJc w:val="left"/>
      <w:pPr>
        <w:tabs>
          <w:tab w:val="left" w:pos="64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 w:tplc="8E52736A">
      <w:start w:val="1"/>
      <w:numFmt w:val="lowerRoman"/>
      <w:lvlText w:val="%3."/>
      <w:lvlJc w:val="left"/>
      <w:pPr>
        <w:tabs>
          <w:tab w:val="left" w:pos="644"/>
        </w:tabs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 w:tplc="0E064996">
      <w:start w:val="1"/>
      <w:numFmt w:val="decimal"/>
      <w:lvlText w:val="%4."/>
      <w:lvlJc w:val="left"/>
      <w:pPr>
        <w:tabs>
          <w:tab w:val="left" w:pos="64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 w:tplc="6B52B5F8">
      <w:start w:val="1"/>
      <w:numFmt w:val="lowerLetter"/>
      <w:lvlText w:val="%5."/>
      <w:lvlJc w:val="left"/>
      <w:pPr>
        <w:tabs>
          <w:tab w:val="left" w:pos="64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 w:tplc="930CC80A">
      <w:start w:val="1"/>
      <w:numFmt w:val="lowerRoman"/>
      <w:lvlText w:val="%6."/>
      <w:lvlJc w:val="left"/>
      <w:pPr>
        <w:tabs>
          <w:tab w:val="left" w:pos="644"/>
        </w:tabs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 w:tplc="9B86F5B8">
      <w:start w:val="1"/>
      <w:numFmt w:val="decimal"/>
      <w:lvlText w:val="%7."/>
      <w:lvlJc w:val="left"/>
      <w:pPr>
        <w:tabs>
          <w:tab w:val="left" w:pos="64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 w:tplc="4858D1B2">
      <w:start w:val="1"/>
      <w:numFmt w:val="lowerLetter"/>
      <w:lvlText w:val="%8."/>
      <w:lvlJc w:val="left"/>
      <w:pPr>
        <w:tabs>
          <w:tab w:val="left" w:pos="64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 w:tplc="19B0F68E">
      <w:start w:val="1"/>
      <w:numFmt w:val="lowerRoman"/>
      <w:lvlText w:val="%9."/>
      <w:lvlJc w:val="left"/>
      <w:pPr>
        <w:tabs>
          <w:tab w:val="left" w:pos="644"/>
        </w:tabs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num w:numId="1">
    <w:abstractNumId w:val="1"/>
  </w:num>
  <w:num w:numId="2">
    <w:abstractNumId w:val="32"/>
  </w:num>
  <w:num w:numId="3">
    <w:abstractNumId w:val="32"/>
    <w:lvlOverride w:ilvl="0">
      <w:startOverride w:val="3"/>
    </w:lvlOverride>
  </w:num>
  <w:num w:numId="4">
    <w:abstractNumId w:val="20"/>
  </w:num>
  <w:num w:numId="5">
    <w:abstractNumId w:val="21"/>
  </w:num>
  <w:num w:numId="6">
    <w:abstractNumId w:val="14"/>
  </w:num>
  <w:num w:numId="7">
    <w:abstractNumId w:val="13"/>
  </w:num>
  <w:num w:numId="8">
    <w:abstractNumId w:val="15"/>
  </w:num>
  <w:num w:numId="9">
    <w:abstractNumId w:val="9"/>
  </w:num>
  <w:num w:numId="10">
    <w:abstractNumId w:val="34"/>
  </w:num>
  <w:num w:numId="11">
    <w:abstractNumId w:val="12"/>
  </w:num>
  <w:num w:numId="12">
    <w:abstractNumId w:val="4"/>
  </w:num>
  <w:num w:numId="13">
    <w:abstractNumId w:val="10"/>
  </w:num>
  <w:num w:numId="14">
    <w:abstractNumId w:val="28"/>
  </w:num>
  <w:num w:numId="15">
    <w:abstractNumId w:val="6"/>
  </w:num>
  <w:num w:numId="16">
    <w:abstractNumId w:val="26"/>
  </w:num>
  <w:num w:numId="17">
    <w:abstractNumId w:val="23"/>
  </w:num>
  <w:num w:numId="18">
    <w:abstractNumId w:val="24"/>
  </w:num>
  <w:num w:numId="19">
    <w:abstractNumId w:val="2"/>
  </w:num>
  <w:num w:numId="20">
    <w:abstractNumId w:val="35"/>
  </w:num>
  <w:num w:numId="21">
    <w:abstractNumId w:val="8"/>
  </w:num>
  <w:num w:numId="22">
    <w:abstractNumId w:val="7"/>
  </w:num>
  <w:num w:numId="23">
    <w:abstractNumId w:val="16"/>
  </w:num>
  <w:num w:numId="24">
    <w:abstractNumId w:val="17"/>
  </w:num>
  <w:num w:numId="25">
    <w:abstractNumId w:val="30"/>
  </w:num>
  <w:num w:numId="26">
    <w:abstractNumId w:val="19"/>
  </w:num>
  <w:num w:numId="27">
    <w:abstractNumId w:val="31"/>
  </w:num>
  <w:num w:numId="28">
    <w:abstractNumId w:val="27"/>
  </w:num>
  <w:num w:numId="29">
    <w:abstractNumId w:val="29"/>
  </w:num>
  <w:num w:numId="30">
    <w:abstractNumId w:val="3"/>
  </w:num>
  <w:num w:numId="31">
    <w:abstractNumId w:val="33"/>
  </w:num>
  <w:num w:numId="32">
    <w:abstractNumId w:val="0"/>
  </w:num>
  <w:num w:numId="33">
    <w:abstractNumId w:val="5"/>
  </w:num>
  <w:num w:numId="34">
    <w:abstractNumId w:val="18"/>
  </w:num>
  <w:num w:numId="35">
    <w:abstractNumId w:val="11"/>
  </w:num>
  <w:num w:numId="36">
    <w:abstractNumId w:val="25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doNotTrackMoves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5319D"/>
    <w:rsid w:val="00004D4C"/>
    <w:rsid w:val="00023EC8"/>
    <w:rsid w:val="000371CA"/>
    <w:rsid w:val="00046C31"/>
    <w:rsid w:val="00071CB5"/>
    <w:rsid w:val="00082B13"/>
    <w:rsid w:val="000945E4"/>
    <w:rsid w:val="000A29CA"/>
    <w:rsid w:val="000C3670"/>
    <w:rsid w:val="000C4741"/>
    <w:rsid w:val="000E1A38"/>
    <w:rsid w:val="000F0F18"/>
    <w:rsid w:val="000F508A"/>
    <w:rsid w:val="001061BD"/>
    <w:rsid w:val="00107144"/>
    <w:rsid w:val="0012239C"/>
    <w:rsid w:val="00124125"/>
    <w:rsid w:val="00134A4F"/>
    <w:rsid w:val="00155CDB"/>
    <w:rsid w:val="00160C36"/>
    <w:rsid w:val="00183875"/>
    <w:rsid w:val="001A0444"/>
    <w:rsid w:val="001A11C3"/>
    <w:rsid w:val="001C0834"/>
    <w:rsid w:val="001C116A"/>
    <w:rsid w:val="001F2551"/>
    <w:rsid w:val="002217A3"/>
    <w:rsid w:val="002236BD"/>
    <w:rsid w:val="002332B4"/>
    <w:rsid w:val="00243346"/>
    <w:rsid w:val="002463A1"/>
    <w:rsid w:val="002840C7"/>
    <w:rsid w:val="002A67EB"/>
    <w:rsid w:val="002B49A7"/>
    <w:rsid w:val="002C1D83"/>
    <w:rsid w:val="002C20FC"/>
    <w:rsid w:val="002D1969"/>
    <w:rsid w:val="002D616A"/>
    <w:rsid w:val="002E327C"/>
    <w:rsid w:val="002E6D29"/>
    <w:rsid w:val="002F0CF6"/>
    <w:rsid w:val="002F6295"/>
    <w:rsid w:val="003022E5"/>
    <w:rsid w:val="00311B67"/>
    <w:rsid w:val="003375DF"/>
    <w:rsid w:val="00350F9C"/>
    <w:rsid w:val="00361975"/>
    <w:rsid w:val="00377C5F"/>
    <w:rsid w:val="003A504B"/>
    <w:rsid w:val="003A5851"/>
    <w:rsid w:val="003B7E4A"/>
    <w:rsid w:val="003D025B"/>
    <w:rsid w:val="003F2F49"/>
    <w:rsid w:val="0040645D"/>
    <w:rsid w:val="004100E0"/>
    <w:rsid w:val="00410FB9"/>
    <w:rsid w:val="004118FF"/>
    <w:rsid w:val="004120A4"/>
    <w:rsid w:val="00433B8C"/>
    <w:rsid w:val="0045106C"/>
    <w:rsid w:val="0045437E"/>
    <w:rsid w:val="004566DC"/>
    <w:rsid w:val="00457E4A"/>
    <w:rsid w:val="00460030"/>
    <w:rsid w:val="00466F26"/>
    <w:rsid w:val="0047445A"/>
    <w:rsid w:val="00480E0A"/>
    <w:rsid w:val="00487400"/>
    <w:rsid w:val="004954C8"/>
    <w:rsid w:val="004B376D"/>
    <w:rsid w:val="004C1219"/>
    <w:rsid w:val="004C5AEE"/>
    <w:rsid w:val="004F510F"/>
    <w:rsid w:val="00507B1E"/>
    <w:rsid w:val="00515DFB"/>
    <w:rsid w:val="0051655A"/>
    <w:rsid w:val="00522591"/>
    <w:rsid w:val="00535899"/>
    <w:rsid w:val="00571DC2"/>
    <w:rsid w:val="00580F7F"/>
    <w:rsid w:val="00587061"/>
    <w:rsid w:val="00587239"/>
    <w:rsid w:val="00593B23"/>
    <w:rsid w:val="005966B5"/>
    <w:rsid w:val="005A16B3"/>
    <w:rsid w:val="005B032C"/>
    <w:rsid w:val="005B174A"/>
    <w:rsid w:val="005F716C"/>
    <w:rsid w:val="00630A06"/>
    <w:rsid w:val="006334B3"/>
    <w:rsid w:val="0064275D"/>
    <w:rsid w:val="0064760C"/>
    <w:rsid w:val="00662A6E"/>
    <w:rsid w:val="006825D0"/>
    <w:rsid w:val="00682BAE"/>
    <w:rsid w:val="00684AB1"/>
    <w:rsid w:val="00684E8A"/>
    <w:rsid w:val="00690DE7"/>
    <w:rsid w:val="006943D8"/>
    <w:rsid w:val="006979FD"/>
    <w:rsid w:val="006A1487"/>
    <w:rsid w:val="006D2084"/>
    <w:rsid w:val="006D2F2A"/>
    <w:rsid w:val="006D7AC1"/>
    <w:rsid w:val="006F1746"/>
    <w:rsid w:val="006F6E08"/>
    <w:rsid w:val="007045DE"/>
    <w:rsid w:val="007238CF"/>
    <w:rsid w:val="00724081"/>
    <w:rsid w:val="00740C2D"/>
    <w:rsid w:val="00745B1E"/>
    <w:rsid w:val="00783AB8"/>
    <w:rsid w:val="007954B2"/>
    <w:rsid w:val="007A4796"/>
    <w:rsid w:val="007B25F3"/>
    <w:rsid w:val="007B3423"/>
    <w:rsid w:val="007C2E2E"/>
    <w:rsid w:val="00825D5A"/>
    <w:rsid w:val="00833ABA"/>
    <w:rsid w:val="0084008C"/>
    <w:rsid w:val="0084166C"/>
    <w:rsid w:val="008443C8"/>
    <w:rsid w:val="00850C47"/>
    <w:rsid w:val="00853406"/>
    <w:rsid w:val="00860875"/>
    <w:rsid w:val="0086308D"/>
    <w:rsid w:val="0086594C"/>
    <w:rsid w:val="0089129C"/>
    <w:rsid w:val="0089593A"/>
    <w:rsid w:val="008A3DC6"/>
    <w:rsid w:val="008A57C1"/>
    <w:rsid w:val="008B4449"/>
    <w:rsid w:val="008C183F"/>
    <w:rsid w:val="008D6F88"/>
    <w:rsid w:val="008F41D7"/>
    <w:rsid w:val="00901735"/>
    <w:rsid w:val="00903F40"/>
    <w:rsid w:val="009042C9"/>
    <w:rsid w:val="00925422"/>
    <w:rsid w:val="0095319D"/>
    <w:rsid w:val="00957677"/>
    <w:rsid w:val="00967248"/>
    <w:rsid w:val="00973199"/>
    <w:rsid w:val="009A5EF8"/>
    <w:rsid w:val="009B06CD"/>
    <w:rsid w:val="009C1D8D"/>
    <w:rsid w:val="009C1E33"/>
    <w:rsid w:val="009C45A7"/>
    <w:rsid w:val="009F0062"/>
    <w:rsid w:val="009F1303"/>
    <w:rsid w:val="009F285F"/>
    <w:rsid w:val="00A1568A"/>
    <w:rsid w:val="00A16129"/>
    <w:rsid w:val="00A20C00"/>
    <w:rsid w:val="00A30D09"/>
    <w:rsid w:val="00A463DD"/>
    <w:rsid w:val="00A649F0"/>
    <w:rsid w:val="00A64B63"/>
    <w:rsid w:val="00A71D1F"/>
    <w:rsid w:val="00A80051"/>
    <w:rsid w:val="00A85821"/>
    <w:rsid w:val="00A952E7"/>
    <w:rsid w:val="00AA6ED6"/>
    <w:rsid w:val="00AC0A52"/>
    <w:rsid w:val="00AC6E8A"/>
    <w:rsid w:val="00AD6FF9"/>
    <w:rsid w:val="00AE3C0E"/>
    <w:rsid w:val="00AE7605"/>
    <w:rsid w:val="00AF040E"/>
    <w:rsid w:val="00AF7372"/>
    <w:rsid w:val="00B13600"/>
    <w:rsid w:val="00B23221"/>
    <w:rsid w:val="00B516AB"/>
    <w:rsid w:val="00B55343"/>
    <w:rsid w:val="00B63D1A"/>
    <w:rsid w:val="00B6728F"/>
    <w:rsid w:val="00B73175"/>
    <w:rsid w:val="00B922A4"/>
    <w:rsid w:val="00BA0C06"/>
    <w:rsid w:val="00BA63D7"/>
    <w:rsid w:val="00BE03A2"/>
    <w:rsid w:val="00C01FED"/>
    <w:rsid w:val="00C14A6C"/>
    <w:rsid w:val="00C3373F"/>
    <w:rsid w:val="00C529AE"/>
    <w:rsid w:val="00C53BBC"/>
    <w:rsid w:val="00C61F36"/>
    <w:rsid w:val="00C95001"/>
    <w:rsid w:val="00CA2FB8"/>
    <w:rsid w:val="00CA6777"/>
    <w:rsid w:val="00CB5025"/>
    <w:rsid w:val="00CD4C6A"/>
    <w:rsid w:val="00CD5944"/>
    <w:rsid w:val="00D03965"/>
    <w:rsid w:val="00D22E5E"/>
    <w:rsid w:val="00D250EE"/>
    <w:rsid w:val="00D25422"/>
    <w:rsid w:val="00D2788E"/>
    <w:rsid w:val="00D37A9C"/>
    <w:rsid w:val="00D443AE"/>
    <w:rsid w:val="00D70BBF"/>
    <w:rsid w:val="00D73806"/>
    <w:rsid w:val="00D813FA"/>
    <w:rsid w:val="00D91356"/>
    <w:rsid w:val="00D93C7F"/>
    <w:rsid w:val="00DB0EDA"/>
    <w:rsid w:val="00DC20E5"/>
    <w:rsid w:val="00DD3090"/>
    <w:rsid w:val="00DE1499"/>
    <w:rsid w:val="00E028B7"/>
    <w:rsid w:val="00E060E0"/>
    <w:rsid w:val="00E12078"/>
    <w:rsid w:val="00E2403F"/>
    <w:rsid w:val="00E40B74"/>
    <w:rsid w:val="00E41C5B"/>
    <w:rsid w:val="00E452EA"/>
    <w:rsid w:val="00E727F4"/>
    <w:rsid w:val="00E87852"/>
    <w:rsid w:val="00EA0CCB"/>
    <w:rsid w:val="00EB46F1"/>
    <w:rsid w:val="00ED13E2"/>
    <w:rsid w:val="00EF040A"/>
    <w:rsid w:val="00EF6002"/>
    <w:rsid w:val="00F06634"/>
    <w:rsid w:val="00F217F6"/>
    <w:rsid w:val="00F4207E"/>
    <w:rsid w:val="00F72FD3"/>
    <w:rsid w:val="00F74E60"/>
    <w:rsid w:val="00F8201C"/>
    <w:rsid w:val="00F92DB2"/>
    <w:rsid w:val="00FA20D8"/>
    <w:rsid w:val="00FC2478"/>
    <w:rsid w:val="00FD0BC6"/>
    <w:rsid w:val="00FD5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19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95319D"/>
    <w:rPr>
      <w:u w:val="single"/>
    </w:rPr>
  </w:style>
  <w:style w:type="table" w:customStyle="1" w:styleId="TableNormal1">
    <w:name w:val="Table Normal1"/>
    <w:uiPriority w:val="99"/>
    <w:rsid w:val="0095319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Calibri" w:hAnsi="Calibri" w:cs="Calibr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a5"/>
    <w:uiPriority w:val="99"/>
    <w:rsid w:val="0095319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5">
    <w:name w:val="Верхний колонтитул Знак"/>
    <w:link w:val="a4"/>
    <w:uiPriority w:val="99"/>
    <w:semiHidden/>
    <w:locked/>
    <w:rsid w:val="00CD5944"/>
    <w:rPr>
      <w:rFonts w:ascii="Calibri" w:hAnsi="Calibri" w:cs="Calibri"/>
      <w:color w:val="000000"/>
      <w:u w:color="000000"/>
    </w:rPr>
  </w:style>
  <w:style w:type="character" w:styleId="a6">
    <w:name w:val="page number"/>
    <w:basedOn w:val="a0"/>
    <w:uiPriority w:val="99"/>
    <w:rsid w:val="0095319D"/>
  </w:style>
  <w:style w:type="paragraph" w:customStyle="1" w:styleId="a7">
    <w:name w:val="Верхн./нижн. кол."/>
    <w:uiPriority w:val="99"/>
    <w:rsid w:val="0095319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Helvetica"/>
      <w:color w:val="000000"/>
      <w:sz w:val="24"/>
      <w:szCs w:val="24"/>
    </w:rPr>
  </w:style>
  <w:style w:type="paragraph" w:customStyle="1" w:styleId="ConsPlusNormal">
    <w:name w:val="ConsPlusNormal"/>
    <w:uiPriority w:val="99"/>
    <w:rsid w:val="0095319D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ind w:firstLine="720"/>
    </w:pPr>
    <w:rPr>
      <w:rFonts w:ascii="Arial" w:hAnsi="Arial" w:cs="Arial"/>
      <w:color w:val="000000"/>
      <w:u w:color="000000"/>
    </w:rPr>
  </w:style>
  <w:style w:type="paragraph" w:styleId="a8">
    <w:name w:val="List Paragraph"/>
    <w:basedOn w:val="a"/>
    <w:uiPriority w:val="99"/>
    <w:qFormat/>
    <w:rsid w:val="0095319D"/>
    <w:pPr>
      <w:ind w:left="720"/>
    </w:pPr>
  </w:style>
  <w:style w:type="paragraph" w:styleId="a9">
    <w:name w:val="Normal (Web)"/>
    <w:basedOn w:val="a"/>
    <w:uiPriority w:val="99"/>
    <w:rsid w:val="0095319D"/>
    <w:pPr>
      <w:tabs>
        <w:tab w:val="left" w:pos="776"/>
      </w:tabs>
      <w:spacing w:before="280" w:after="280"/>
    </w:pPr>
    <w:rPr>
      <w:sz w:val="24"/>
      <w:szCs w:val="24"/>
    </w:rPr>
  </w:style>
  <w:style w:type="character" w:customStyle="1" w:styleId="Hyperlink1">
    <w:name w:val="Hyperlink.1"/>
    <w:uiPriority w:val="99"/>
    <w:rsid w:val="004100E0"/>
    <w:rPr>
      <w:lang w:val="ru-RU"/>
    </w:rPr>
  </w:style>
  <w:style w:type="character" w:customStyle="1" w:styleId="c4">
    <w:name w:val="c4"/>
    <w:uiPriority w:val="99"/>
    <w:rsid w:val="00BE03A2"/>
  </w:style>
  <w:style w:type="table" w:styleId="aa">
    <w:name w:val="Table Grid"/>
    <w:basedOn w:val="a1"/>
    <w:uiPriority w:val="99"/>
    <w:locked/>
    <w:rsid w:val="00CB5025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33">
    <w:name w:val="p33"/>
    <w:basedOn w:val="a"/>
    <w:uiPriority w:val="99"/>
    <w:rsid w:val="001A04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20">
    <w:name w:val="Стиль2"/>
    <w:basedOn w:val="a"/>
    <w:link w:val="21"/>
    <w:uiPriority w:val="99"/>
    <w:rsid w:val="002332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jc w:val="both"/>
    </w:pPr>
    <w:rPr>
      <w:rFonts w:ascii="Times New Roman" w:hAnsi="Times New Roman" w:cs="Times New Roman"/>
      <w:b/>
      <w:bCs/>
      <w:color w:val="auto"/>
      <w:sz w:val="28"/>
      <w:szCs w:val="28"/>
      <w:u w:val="single"/>
    </w:rPr>
  </w:style>
  <w:style w:type="character" w:customStyle="1" w:styleId="21">
    <w:name w:val="Стиль2 Знак"/>
    <w:link w:val="20"/>
    <w:uiPriority w:val="99"/>
    <w:locked/>
    <w:rsid w:val="002332B4"/>
    <w:rPr>
      <w:rFonts w:eastAsia="Times New Roman"/>
      <w:b/>
      <w:bCs/>
      <w:sz w:val="28"/>
      <w:szCs w:val="28"/>
      <w:u w:val="single"/>
    </w:rPr>
  </w:style>
  <w:style w:type="character" w:styleId="ab">
    <w:name w:val="Emphasis"/>
    <w:uiPriority w:val="99"/>
    <w:qFormat/>
    <w:locked/>
    <w:rsid w:val="00C61F36"/>
    <w:rPr>
      <w:i/>
      <w:iCs/>
    </w:rPr>
  </w:style>
  <w:style w:type="paragraph" w:styleId="ac">
    <w:name w:val="Balloon Text"/>
    <w:basedOn w:val="a"/>
    <w:link w:val="ad"/>
    <w:uiPriority w:val="99"/>
    <w:semiHidden/>
    <w:rsid w:val="00C3373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C3373F"/>
    <w:rPr>
      <w:rFonts w:ascii="Tahoma" w:hAnsi="Tahoma" w:cs="Tahoma"/>
      <w:color w:val="000000"/>
      <w:sz w:val="16"/>
      <w:szCs w:val="16"/>
      <w:u w:color="000000"/>
    </w:rPr>
  </w:style>
  <w:style w:type="numbering" w:customStyle="1" w:styleId="1">
    <w:name w:val="Импортированный стиль 1"/>
    <w:rsid w:val="00AF273B"/>
    <w:pPr>
      <w:numPr>
        <w:numId w:val="1"/>
      </w:numPr>
    </w:pPr>
  </w:style>
  <w:style w:type="numbering" w:customStyle="1" w:styleId="6">
    <w:name w:val="Импортированный стиль 6"/>
    <w:rsid w:val="00AF273B"/>
    <w:pPr>
      <w:numPr>
        <w:numId w:val="12"/>
      </w:numPr>
    </w:pPr>
  </w:style>
  <w:style w:type="numbering" w:customStyle="1" w:styleId="151">
    <w:name w:val="Импортированный стиль 151"/>
    <w:rsid w:val="00AF273B"/>
    <w:pPr>
      <w:numPr>
        <w:numId w:val="33"/>
      </w:numPr>
    </w:pPr>
  </w:style>
  <w:style w:type="numbering" w:customStyle="1" w:styleId="3">
    <w:name w:val="Импортированный стиль 3"/>
    <w:rsid w:val="00AF273B"/>
    <w:pPr>
      <w:numPr>
        <w:numId w:val="6"/>
      </w:numPr>
    </w:pPr>
  </w:style>
  <w:style w:type="numbering" w:customStyle="1" w:styleId="4">
    <w:name w:val="Импортированный стиль 4"/>
    <w:rsid w:val="00AF273B"/>
    <w:pPr>
      <w:numPr>
        <w:numId w:val="8"/>
      </w:numPr>
    </w:pPr>
  </w:style>
  <w:style w:type="numbering" w:customStyle="1" w:styleId="15">
    <w:name w:val="Импортированный стиль 15"/>
    <w:rsid w:val="00AF273B"/>
    <w:pPr>
      <w:numPr>
        <w:numId w:val="26"/>
      </w:numPr>
    </w:pPr>
  </w:style>
  <w:style w:type="numbering" w:customStyle="1" w:styleId="2">
    <w:name w:val="Импортированный стиль 2"/>
    <w:rsid w:val="00AF273B"/>
    <w:pPr>
      <w:numPr>
        <w:numId w:val="4"/>
      </w:numPr>
    </w:pPr>
  </w:style>
  <w:style w:type="numbering" w:customStyle="1" w:styleId="9">
    <w:name w:val="Импортированный стиль 9"/>
    <w:rsid w:val="00AF273B"/>
    <w:pPr>
      <w:numPr>
        <w:numId w:val="18"/>
      </w:numPr>
    </w:pPr>
  </w:style>
  <w:style w:type="numbering" w:customStyle="1" w:styleId="11">
    <w:name w:val="Импортированный стиль 11"/>
    <w:rsid w:val="00AF273B"/>
    <w:pPr>
      <w:numPr>
        <w:numId w:val="36"/>
      </w:numPr>
    </w:pPr>
  </w:style>
  <w:style w:type="numbering" w:customStyle="1" w:styleId="8">
    <w:name w:val="Импортированный стиль 8"/>
    <w:rsid w:val="00AF273B"/>
    <w:pPr>
      <w:numPr>
        <w:numId w:val="16"/>
      </w:numPr>
    </w:pPr>
  </w:style>
  <w:style w:type="numbering" w:customStyle="1" w:styleId="16">
    <w:name w:val="Импортированный стиль 16"/>
    <w:rsid w:val="00AF273B"/>
    <w:pPr>
      <w:numPr>
        <w:numId w:val="28"/>
      </w:numPr>
    </w:pPr>
  </w:style>
  <w:style w:type="numbering" w:customStyle="1" w:styleId="7">
    <w:name w:val="Импортированный стиль 7"/>
    <w:rsid w:val="00AF273B"/>
    <w:pPr>
      <w:numPr>
        <w:numId w:val="14"/>
      </w:numPr>
    </w:pPr>
  </w:style>
  <w:style w:type="numbering" w:customStyle="1" w:styleId="13">
    <w:name w:val="Импортированный стиль 13"/>
    <w:rsid w:val="00AF273B"/>
    <w:pPr>
      <w:numPr>
        <w:numId w:val="31"/>
      </w:numPr>
    </w:pPr>
  </w:style>
  <w:style w:type="numbering" w:customStyle="1" w:styleId="5">
    <w:name w:val="Импортированный стиль 5"/>
    <w:rsid w:val="00AF273B"/>
    <w:pPr>
      <w:numPr>
        <w:numId w:val="10"/>
      </w:numPr>
    </w:pPr>
  </w:style>
  <w:style w:type="numbering" w:customStyle="1" w:styleId="10">
    <w:name w:val="Импортированный стиль 10"/>
    <w:rsid w:val="00AF273B"/>
    <w:pPr>
      <w:numPr>
        <w:numId w:val="2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1"/>
    <w:pPr>
      <w:numPr>
        <w:numId w:val="1"/>
      </w:numPr>
    </w:pPr>
  </w:style>
  <w:style w:type="numbering" w:customStyle="1" w:styleId="TableNormal1">
    <w:name w:val="6"/>
    <w:pPr>
      <w:numPr>
        <w:numId w:val="12"/>
      </w:numPr>
    </w:pPr>
  </w:style>
  <w:style w:type="numbering" w:customStyle="1" w:styleId="a4">
    <w:name w:val="151"/>
    <w:pPr>
      <w:numPr>
        <w:numId w:val="33"/>
      </w:numPr>
    </w:pPr>
  </w:style>
  <w:style w:type="numbering" w:customStyle="1" w:styleId="a5">
    <w:name w:val="3"/>
    <w:pPr>
      <w:numPr>
        <w:numId w:val="6"/>
      </w:numPr>
    </w:pPr>
  </w:style>
  <w:style w:type="numbering" w:customStyle="1" w:styleId="a6">
    <w:name w:val="4"/>
    <w:pPr>
      <w:numPr>
        <w:numId w:val="8"/>
      </w:numPr>
    </w:pPr>
  </w:style>
  <w:style w:type="numbering" w:customStyle="1" w:styleId="a7">
    <w:name w:val="15"/>
    <w:pPr>
      <w:numPr>
        <w:numId w:val="26"/>
      </w:numPr>
    </w:pPr>
  </w:style>
  <w:style w:type="numbering" w:customStyle="1" w:styleId="ConsPlusNormal">
    <w:name w:val="2"/>
    <w:pPr>
      <w:numPr>
        <w:numId w:val="4"/>
      </w:numPr>
    </w:pPr>
  </w:style>
  <w:style w:type="numbering" w:customStyle="1" w:styleId="a8">
    <w:name w:val="9"/>
    <w:pPr>
      <w:numPr>
        <w:numId w:val="18"/>
      </w:numPr>
    </w:pPr>
  </w:style>
  <w:style w:type="numbering" w:customStyle="1" w:styleId="a9">
    <w:name w:val="11"/>
    <w:pPr>
      <w:numPr>
        <w:numId w:val="36"/>
      </w:numPr>
    </w:pPr>
  </w:style>
  <w:style w:type="numbering" w:customStyle="1" w:styleId="Hyperlink1">
    <w:name w:val="8"/>
    <w:pPr>
      <w:numPr>
        <w:numId w:val="16"/>
      </w:numPr>
    </w:pPr>
  </w:style>
  <w:style w:type="numbering" w:customStyle="1" w:styleId="c4">
    <w:name w:val="16"/>
    <w:pPr>
      <w:numPr>
        <w:numId w:val="28"/>
      </w:numPr>
    </w:pPr>
  </w:style>
  <w:style w:type="numbering" w:customStyle="1" w:styleId="aa">
    <w:name w:val="7"/>
    <w:pPr>
      <w:numPr>
        <w:numId w:val="14"/>
      </w:numPr>
    </w:pPr>
  </w:style>
  <w:style w:type="numbering" w:customStyle="1" w:styleId="p33">
    <w:name w:val="13"/>
    <w:pPr>
      <w:numPr>
        <w:numId w:val="31"/>
      </w:numPr>
    </w:pPr>
  </w:style>
  <w:style w:type="numbering" w:customStyle="1" w:styleId="20">
    <w:name w:val="5"/>
    <w:pPr>
      <w:numPr>
        <w:numId w:val="10"/>
      </w:numPr>
    </w:pPr>
  </w:style>
  <w:style w:type="numbering" w:customStyle="1" w:styleId="21">
    <w:name w:val="10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1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8182</Words>
  <Characters>46642</Characters>
  <Application>Microsoft Office Word</Application>
  <DocSecurity>0</DocSecurity>
  <Lines>388</Lines>
  <Paragraphs>109</Paragraphs>
  <ScaleCrop>false</ScaleCrop>
  <Company>RePack by SPecialiST</Company>
  <LinksUpToDate>false</LinksUpToDate>
  <CharactersWithSpaces>54715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YBarkovskaya</dc:creator>
  <cp:keywords/>
  <dc:description/>
  <cp:lastModifiedBy>Мой</cp:lastModifiedBy>
  <cp:revision>33</cp:revision>
  <cp:lastPrinted>2018-11-28T14:58:00Z</cp:lastPrinted>
  <dcterms:created xsi:type="dcterms:W3CDTF">2019-02-15T13:08:00Z</dcterms:created>
  <dcterms:modified xsi:type="dcterms:W3CDTF">2020-01-22T16:54:00Z</dcterms:modified>
</cp:coreProperties>
</file>