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5" w:rsidRPr="00AE3C0E" w:rsidRDefault="006E6695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E6695" w:rsidRPr="00AE3C0E" w:rsidRDefault="006E669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Default="006E669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Default="006E669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Default="006E669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Pr="00AE3C0E" w:rsidRDefault="006E669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6695" w:rsidRPr="00AE3C0E" w:rsidRDefault="006E6695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Pr="00AE3C0E" w:rsidRDefault="006E6695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Pr="00AE3C0E" w:rsidRDefault="006E6695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Pr="00AE3C0E" w:rsidRDefault="006E6695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6E6695" w:rsidRPr="00A16129" w:rsidRDefault="006E6695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6E6695" w:rsidRPr="00AE3C0E" w:rsidRDefault="006E6695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3B1B06" w:rsidRDefault="006E6695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Б.21 Инновационный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E6695" w:rsidRPr="00AE3C0E" w:rsidRDefault="006E6695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E6695" w:rsidRPr="00AE3C0E" w:rsidRDefault="006E669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E6695" w:rsidRPr="003B1B06" w:rsidRDefault="006E6695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E6695" w:rsidRPr="00AE3C0E" w:rsidRDefault="006E6695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6E6695" w:rsidRPr="00AE3C0E" w:rsidRDefault="006E669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Pr="00AE3C0E" w:rsidRDefault="006E6695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E6695" w:rsidRPr="00AE3C0E" w:rsidRDefault="006E6695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6E6695" w:rsidRPr="00AE3C0E" w:rsidRDefault="006E669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Pr="00AE3C0E" w:rsidRDefault="006E6695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E6695" w:rsidRPr="00AE3C0E" w:rsidRDefault="006E6695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E6695" w:rsidRPr="00AE3C0E" w:rsidRDefault="006E669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Pr="00AE3C0E" w:rsidRDefault="006E6695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E6695" w:rsidRPr="00AE3C0E" w:rsidRDefault="006E6695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6E6695" w:rsidRPr="00AE3C0E" w:rsidRDefault="006E669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Default="006E669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6E6695" w:rsidRPr="00AE3C0E" w:rsidRDefault="006E6695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6E6695" w:rsidRPr="003B1B06" w:rsidRDefault="006E6695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6E6695" w:rsidRPr="00AE3C0E" w:rsidRDefault="006E6695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76333F" w:rsidRDefault="006E6695" w:rsidP="0076333F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76333F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76333F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76333F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76333F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76333F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76333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6E6695" w:rsidRPr="00AE3C0E" w:rsidRDefault="006E6695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2840C7" w:rsidRDefault="006E6695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6E6695" w:rsidRPr="002840C7" w:rsidRDefault="006E6695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2840C7" w:rsidRDefault="006E6695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AE3C0E" w:rsidRDefault="006E669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6E6695" w:rsidRDefault="006E6695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695" w:rsidRDefault="006E6695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34pt;margin-top:-.05pt;width:63pt;height:63pt;z-index:251658240">
            <v:imagedata r:id="rId10" o:title="" croptop="13408f" cropbottom="46511f" cropleft="33015f" cropright="24811f"/>
          </v:shape>
        </w:pict>
      </w:r>
    </w:p>
    <w:p w:rsidR="006E6695" w:rsidRDefault="006E6695" w:rsidP="0073124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И. В. Куксова</w:t>
      </w:r>
    </w:p>
    <w:p w:rsidR="006E6695" w:rsidRDefault="006E6695" w:rsidP="00731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6695" w:rsidRDefault="006E6695" w:rsidP="00731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6695" w:rsidRDefault="006E6695" w:rsidP="0073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25pt;margin-top:7.55pt;width:63pt;height:63pt;z-index:251657216">
            <v:imagedata r:id="rId10" o:title="" croptop="13408f" cropbottom="46511f" cropleft="33015f" cropright="24811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6E6695" w:rsidRDefault="006E6695" w:rsidP="00731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6695" w:rsidRDefault="006E6695" w:rsidP="0073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Профессор                                                                                      И. В. Куксова</w:t>
      </w:r>
    </w:p>
    <w:p w:rsidR="006E6695" w:rsidRDefault="006E6695" w:rsidP="00731243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AE3C0E" w:rsidRDefault="006E6695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Б1.В.21</w:t>
      </w:r>
      <w:r w:rsidRPr="00A048F1">
        <w:rPr>
          <w:rFonts w:ascii="Times New Roman" w:hAnsi="Times New Roman" w:cs="Times New Roman"/>
          <w:sz w:val="28"/>
          <w:szCs w:val="28"/>
          <w:lang w:eastAsia="ru-RU"/>
        </w:rPr>
        <w:t xml:space="preserve"> «Инновационный менеджмент»</w:t>
      </w:r>
      <w:r w:rsidRPr="00177C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6E6695" w:rsidRPr="009F2E96">
        <w:tc>
          <w:tcPr>
            <w:tcW w:w="1565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6E6695" w:rsidRPr="009F2E96">
        <w:tc>
          <w:tcPr>
            <w:tcW w:w="1565" w:type="dxa"/>
            <w:vAlign w:val="center"/>
          </w:tcPr>
          <w:p w:rsidR="006E6695" w:rsidRPr="007F2500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933" w:type="dxa"/>
            <w:vAlign w:val="center"/>
          </w:tcPr>
          <w:p w:rsidR="006E6695" w:rsidRPr="007F2500" w:rsidRDefault="006E6695" w:rsidP="007D5E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к самоорганизации и самообразованию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6695" w:rsidRPr="009F2E96">
        <w:tc>
          <w:tcPr>
            <w:tcW w:w="1565" w:type="dxa"/>
          </w:tcPr>
          <w:p w:rsidR="006E6695" w:rsidRPr="00A048F1" w:rsidRDefault="006E6695" w:rsidP="00A048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7933" w:type="dxa"/>
          </w:tcPr>
          <w:p w:rsidR="006E6695" w:rsidRPr="00A048F1" w:rsidRDefault="006E6695" w:rsidP="00A048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6E6695" w:rsidRPr="009F2E96">
        <w:tc>
          <w:tcPr>
            <w:tcW w:w="1565" w:type="dxa"/>
          </w:tcPr>
          <w:p w:rsidR="006E6695" w:rsidRPr="00A048F1" w:rsidRDefault="006E6695" w:rsidP="00A048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933" w:type="dxa"/>
          </w:tcPr>
          <w:p w:rsidR="006E6695" w:rsidRPr="00A048F1" w:rsidRDefault="006E6695" w:rsidP="00A048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6E6695" w:rsidRPr="00AE3C0E" w:rsidRDefault="006E6695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6E6695" w:rsidRPr="009F2E96">
        <w:tc>
          <w:tcPr>
            <w:tcW w:w="4528" w:type="dxa"/>
            <w:vMerge w:val="restart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6E6695" w:rsidRPr="009F2E96">
        <w:tc>
          <w:tcPr>
            <w:tcW w:w="4528" w:type="dxa"/>
            <w:vMerge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E32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695" w:rsidRPr="00AE3C0E" w:rsidRDefault="006E6695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6E6695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6E6695" w:rsidRPr="00AE3C0E" w:rsidRDefault="006E6695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6E6695" w:rsidRPr="009F2E96">
        <w:tc>
          <w:tcPr>
            <w:tcW w:w="4528" w:type="dxa"/>
            <w:vMerge/>
            <w:vAlign w:val="center"/>
          </w:tcPr>
          <w:p w:rsidR="006E6695" w:rsidRPr="00AE3C0E" w:rsidRDefault="006E6695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6E6695" w:rsidRPr="00AE3C0E" w:rsidRDefault="006E6695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6E6695" w:rsidRPr="00AE3C0E" w:rsidRDefault="006E6695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A048F1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997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</w:tr>
      <w:tr w:rsidR="006E6695" w:rsidRPr="009F2E96">
        <w:tc>
          <w:tcPr>
            <w:tcW w:w="4528" w:type="dxa"/>
            <w:vAlign w:val="center"/>
          </w:tcPr>
          <w:p w:rsidR="006E6695" w:rsidRPr="00E32D84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D84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163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695" w:rsidRPr="00AE3C0E" w:rsidRDefault="006E6695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Б1.В.21</w:t>
      </w:r>
      <w:r w:rsidRPr="00A048F1">
        <w:rPr>
          <w:rFonts w:ascii="Times New Roman" w:hAnsi="Times New Roman" w:cs="Times New Roman"/>
          <w:sz w:val="28"/>
          <w:szCs w:val="28"/>
          <w:lang w:eastAsia="ru-RU"/>
        </w:rPr>
        <w:t xml:space="preserve"> «Инновационный менеджмент»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4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6E6695" w:rsidRPr="00AE3C0E" w:rsidRDefault="006E6695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6E6695" w:rsidRPr="009F2E96">
        <w:tc>
          <w:tcPr>
            <w:tcW w:w="1565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6E6695" w:rsidRPr="00AE3C0E" w:rsidRDefault="006E6695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6E6695" w:rsidRPr="009F2E96">
        <w:tc>
          <w:tcPr>
            <w:tcW w:w="1565" w:type="dxa"/>
            <w:vAlign w:val="center"/>
          </w:tcPr>
          <w:p w:rsidR="006E6695" w:rsidRPr="000937CD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7880" w:type="dxa"/>
            <w:vAlign w:val="center"/>
          </w:tcPr>
          <w:p w:rsidR="006E6695" w:rsidRPr="000937CD" w:rsidRDefault="006E6695" w:rsidP="007D5E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профессионального самосовершенствования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инновационном менеджменте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6E6695" w:rsidRPr="000937CD" w:rsidRDefault="006E6695" w:rsidP="007D5E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повышению квалификации и профессионального мастерства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в инновационном менеджменте</w:t>
            </w:r>
          </w:p>
          <w:p w:rsidR="006E6695" w:rsidRPr="000937CD" w:rsidRDefault="006E6695" w:rsidP="007D5E32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организации деятельности по повышению квалификации и переподготовки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в инновационном менеджменте</w:t>
            </w:r>
          </w:p>
        </w:tc>
      </w:tr>
      <w:tr w:rsidR="006E6695" w:rsidRPr="009F2E96">
        <w:tc>
          <w:tcPr>
            <w:tcW w:w="1565" w:type="dxa"/>
          </w:tcPr>
          <w:p w:rsidR="006E6695" w:rsidRPr="00A048F1" w:rsidRDefault="006E6695" w:rsidP="00A048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7880" w:type="dxa"/>
            <w:vAlign w:val="center"/>
          </w:tcPr>
          <w:p w:rsidR="006E6695" w:rsidRPr="00A048F1" w:rsidRDefault="006E6695" w:rsidP="00A04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основные теории управления проектами, инновациями, организационными изменениями</w:t>
            </w:r>
          </w:p>
          <w:p w:rsidR="006E6695" w:rsidRPr="00A048F1" w:rsidRDefault="006E6695" w:rsidP="00A04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применять проектный подход в управлении, </w:t>
            </w: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>преодолевать локальное сопротивление организационным изменениям</w:t>
            </w:r>
          </w:p>
          <w:p w:rsidR="006E6695" w:rsidRPr="00A048F1" w:rsidRDefault="006E6695" w:rsidP="00A048F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A048F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проектного управления, реализации основных управленческих функций с применением технологических и продуктовых инноваций</w:t>
            </w:r>
          </w:p>
        </w:tc>
      </w:tr>
      <w:tr w:rsidR="006E6695" w:rsidRPr="009F2E96">
        <w:tc>
          <w:tcPr>
            <w:tcW w:w="1565" w:type="dxa"/>
          </w:tcPr>
          <w:p w:rsidR="006E6695" w:rsidRPr="00A048F1" w:rsidRDefault="006E6695" w:rsidP="00A048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880" w:type="dxa"/>
            <w:vAlign w:val="center"/>
          </w:tcPr>
          <w:p w:rsidR="006E6695" w:rsidRPr="00A048F1" w:rsidRDefault="006E6695" w:rsidP="00A04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основы документационного обеспечения управленческой деятельности в </w:t>
            </w:r>
            <w:r w:rsidRPr="00A048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инновационном менеджменте</w:t>
            </w:r>
          </w:p>
          <w:p w:rsidR="006E6695" w:rsidRPr="00A048F1" w:rsidRDefault="006E6695" w:rsidP="00A048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оформлять решения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</w:t>
            </w:r>
          </w:p>
          <w:p w:rsidR="006E6695" w:rsidRPr="00A048F1" w:rsidRDefault="006E6695" w:rsidP="00A048F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04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навыками оформления управленческих документов в </w:t>
            </w:r>
            <w:r w:rsidRPr="00A048F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инновационном менеджменте</w:t>
            </w:r>
          </w:p>
        </w:tc>
      </w:tr>
    </w:tbl>
    <w:p w:rsidR="006E6695" w:rsidRPr="00AE3C0E" w:rsidRDefault="006E6695" w:rsidP="00A048F1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6E6695" w:rsidRPr="007E2B8E">
        <w:tc>
          <w:tcPr>
            <w:tcW w:w="486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E2B8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E6695" w:rsidRPr="007E2B8E">
        <w:tc>
          <w:tcPr>
            <w:tcW w:w="486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6E6695" w:rsidRPr="007E2B8E" w:rsidRDefault="006E6695" w:rsidP="007E2B8E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</w:t>
            </w: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 xml:space="preserve"> Нововведения как объект инновационного менеджмента</w:t>
            </w:r>
          </w:p>
        </w:tc>
        <w:tc>
          <w:tcPr>
            <w:tcW w:w="1170" w:type="dxa"/>
          </w:tcPr>
          <w:p w:rsidR="006E6695" w:rsidRPr="007E2B8E" w:rsidRDefault="006E6695" w:rsidP="007E2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уточняющие вопросы (</w:t>
            </w:r>
            <w:r w:rsidRPr="007E2B8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E2B8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оценочные вопросы (</w:t>
            </w:r>
            <w:r w:rsidRPr="007E2B8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E6695" w:rsidRDefault="006E6695" w:rsidP="007D5E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</w:t>
            </w:r>
          </w:p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7E2B8E">
        <w:tc>
          <w:tcPr>
            <w:tcW w:w="486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6E6695" w:rsidRPr="007E2B8E" w:rsidRDefault="006E6695" w:rsidP="007E2B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2.</w:t>
            </w: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методы и модели инновационного менеджмента</w:t>
            </w:r>
          </w:p>
        </w:tc>
        <w:tc>
          <w:tcPr>
            <w:tcW w:w="1170" w:type="dxa"/>
          </w:tcPr>
          <w:p w:rsidR="006E6695" w:rsidRPr="007E2B8E" w:rsidRDefault="006E6695" w:rsidP="007E2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уточняющие вопросы (</w:t>
            </w:r>
            <w:r w:rsidRPr="007E2B8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E2B8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оценочные вопросы (</w:t>
            </w:r>
            <w:r w:rsidRPr="007E2B8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E6695" w:rsidRDefault="006E6695" w:rsidP="007D5E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</w:t>
            </w:r>
          </w:p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7E2B8E">
        <w:tc>
          <w:tcPr>
            <w:tcW w:w="486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6E6695" w:rsidRPr="007E2B8E" w:rsidRDefault="006E6695" w:rsidP="007E2B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3. </w:t>
            </w: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освоения выпуска новых изделий</w:t>
            </w:r>
          </w:p>
        </w:tc>
        <w:tc>
          <w:tcPr>
            <w:tcW w:w="1170" w:type="dxa"/>
          </w:tcPr>
          <w:p w:rsidR="006E6695" w:rsidRPr="007E2B8E" w:rsidRDefault="006E6695" w:rsidP="007E2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уточняющие вопросы (</w:t>
            </w:r>
            <w:r w:rsidRPr="007E2B8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E2B8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Ответы на оценочные вопросы (</w:t>
            </w:r>
            <w:r w:rsidRPr="007E2B8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E6695" w:rsidRPr="007E2B8E" w:rsidRDefault="006E6695" w:rsidP="007E2B8E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E2B8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E6695" w:rsidRDefault="006E6695" w:rsidP="007D5E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</w:t>
            </w:r>
          </w:p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7E2B8E">
        <w:tc>
          <w:tcPr>
            <w:tcW w:w="486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6E6695" w:rsidRPr="007E2B8E" w:rsidRDefault="006E6695" w:rsidP="007E2B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4. </w:t>
            </w: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Планирование прогнозирование и финансирование инновационной деятельности</w:t>
            </w:r>
          </w:p>
        </w:tc>
        <w:tc>
          <w:tcPr>
            <w:tcW w:w="1170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E6695" w:rsidRDefault="006E6695" w:rsidP="007D5E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</w:t>
            </w:r>
          </w:p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7E2B8E">
        <w:tc>
          <w:tcPr>
            <w:tcW w:w="486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6E6695" w:rsidRPr="007E2B8E" w:rsidRDefault="006E6695" w:rsidP="007E2B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инновационной деятельностью</w:t>
            </w:r>
          </w:p>
        </w:tc>
        <w:tc>
          <w:tcPr>
            <w:tcW w:w="1170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6695" w:rsidRPr="007E2B8E" w:rsidRDefault="006E6695" w:rsidP="007D5E3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E6695" w:rsidRPr="007E2B8E" w:rsidRDefault="006E6695" w:rsidP="007D5E3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E6695" w:rsidRPr="007E2B8E" w:rsidRDefault="006E6695" w:rsidP="007D5E3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E6695" w:rsidRPr="007E2B8E" w:rsidRDefault="006E6695" w:rsidP="007D5E3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E6695" w:rsidRPr="007E2B8E" w:rsidRDefault="006E6695" w:rsidP="007D5E32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E6695" w:rsidRPr="007E2B8E" w:rsidRDefault="006E6695" w:rsidP="007D5E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E6695" w:rsidRPr="007E2B8E" w:rsidRDefault="006E6695" w:rsidP="007D5E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E6695" w:rsidRPr="007E2B8E" w:rsidRDefault="006E6695" w:rsidP="007D5E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E6695" w:rsidRDefault="006E6695" w:rsidP="007D5E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</w:t>
            </w:r>
          </w:p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95" w:rsidRPr="007E2B8E">
        <w:tc>
          <w:tcPr>
            <w:tcW w:w="3369" w:type="dxa"/>
            <w:gridSpan w:val="3"/>
            <w:vMerge w:val="restart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E6695" w:rsidRPr="007E2B8E">
        <w:tc>
          <w:tcPr>
            <w:tcW w:w="3369" w:type="dxa"/>
            <w:gridSpan w:val="3"/>
            <w:vMerge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E6695" w:rsidRPr="007D5E32" w:rsidRDefault="006E6695" w:rsidP="007D5E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</w:t>
            </w:r>
          </w:p>
        </w:tc>
      </w:tr>
      <w:tr w:rsidR="006E6695" w:rsidRPr="007E2B8E">
        <w:tc>
          <w:tcPr>
            <w:tcW w:w="3369" w:type="dxa"/>
            <w:gridSpan w:val="3"/>
            <w:vMerge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417" w:type="dxa"/>
            <w:vAlign w:val="center"/>
          </w:tcPr>
          <w:p w:rsidR="006E6695" w:rsidRPr="007E2B8E" w:rsidRDefault="006E6695" w:rsidP="007E2B8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</w:rPr>
              <w:t>Выполнение курсовой работы</w:t>
            </w:r>
          </w:p>
        </w:tc>
        <w:tc>
          <w:tcPr>
            <w:tcW w:w="1594" w:type="dxa"/>
            <w:vAlign w:val="center"/>
          </w:tcPr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E6695" w:rsidRPr="007E2B8E" w:rsidRDefault="006E6695" w:rsidP="007D5E32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E6695" w:rsidRPr="007D5E32" w:rsidRDefault="006E6695" w:rsidP="007D5E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E2B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</w:t>
            </w:r>
          </w:p>
        </w:tc>
      </w:tr>
    </w:tbl>
    <w:p w:rsidR="006E6695" w:rsidRPr="00AE3C0E" w:rsidRDefault="006E669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695" w:rsidRDefault="006E6695" w:rsidP="007D5E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6E6695" w:rsidRPr="000F5C56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695" w:rsidRPr="000F5C56" w:rsidRDefault="006E6695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6E6695" w:rsidRPr="000F5C56">
        <w:tc>
          <w:tcPr>
            <w:tcW w:w="2200" w:type="dxa"/>
            <w:vMerge w:val="restart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E6695" w:rsidRPr="000F5C56">
        <w:tc>
          <w:tcPr>
            <w:tcW w:w="2200" w:type="dxa"/>
            <w:vMerge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E6695" w:rsidRPr="000F5C56">
        <w:tc>
          <w:tcPr>
            <w:tcW w:w="220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6E6695" w:rsidRPr="000F5C56">
        <w:trPr>
          <w:trHeight w:val="1332"/>
        </w:trPr>
        <w:tc>
          <w:tcPr>
            <w:tcW w:w="2200" w:type="dxa"/>
          </w:tcPr>
          <w:p w:rsidR="006E6695" w:rsidRPr="000F5C56" w:rsidRDefault="006E6695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6E6695" w:rsidRPr="000F5C56">
        <w:tc>
          <w:tcPr>
            <w:tcW w:w="220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6E6695" w:rsidRPr="000F5C56">
        <w:tc>
          <w:tcPr>
            <w:tcW w:w="220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6E6695" w:rsidRPr="000F5C56">
        <w:tc>
          <w:tcPr>
            <w:tcW w:w="220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6E6695" w:rsidRPr="000F5C56">
        <w:tc>
          <w:tcPr>
            <w:tcW w:w="220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6E6695" w:rsidRPr="000F5C56">
        <w:tc>
          <w:tcPr>
            <w:tcW w:w="220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6E6695" w:rsidRPr="000F5C56" w:rsidRDefault="006E6695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6695" w:rsidRPr="000F5C56" w:rsidRDefault="006E6695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6E6695" w:rsidRPr="000F5C56">
        <w:tc>
          <w:tcPr>
            <w:tcW w:w="1809" w:type="dxa"/>
            <w:vMerge w:val="restart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E6695" w:rsidRPr="000F5C56">
        <w:tc>
          <w:tcPr>
            <w:tcW w:w="1809" w:type="dxa"/>
            <w:vMerge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E6695" w:rsidRPr="000F5C56">
        <w:tc>
          <w:tcPr>
            <w:tcW w:w="1809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E6695" w:rsidRPr="000F5C56">
        <w:tc>
          <w:tcPr>
            <w:tcW w:w="1809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E6695" w:rsidRPr="000F5C56">
        <w:tc>
          <w:tcPr>
            <w:tcW w:w="1809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E6695" w:rsidRPr="000F5C56">
        <w:tc>
          <w:tcPr>
            <w:tcW w:w="1809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6E6695" w:rsidRPr="000F5C56">
        <w:tc>
          <w:tcPr>
            <w:tcW w:w="1809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6E6695" w:rsidRPr="000F5C56" w:rsidRDefault="006E6695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6695" w:rsidRPr="000F5C56" w:rsidRDefault="006E6695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6E6695" w:rsidRPr="000F5C56">
        <w:tc>
          <w:tcPr>
            <w:tcW w:w="1508" w:type="dxa"/>
            <w:vMerge w:val="restart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E6695" w:rsidRPr="000F5C56">
        <w:tc>
          <w:tcPr>
            <w:tcW w:w="1508" w:type="dxa"/>
            <w:vMerge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E6695" w:rsidRPr="000F5C56">
        <w:tc>
          <w:tcPr>
            <w:tcW w:w="1508" w:type="dxa"/>
          </w:tcPr>
          <w:p w:rsidR="006E6695" w:rsidRPr="000F5C56" w:rsidRDefault="006E6695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6E6695" w:rsidRPr="000F5C56">
        <w:tc>
          <w:tcPr>
            <w:tcW w:w="1508" w:type="dxa"/>
          </w:tcPr>
          <w:p w:rsidR="006E6695" w:rsidRPr="000F5C56" w:rsidRDefault="006E6695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6E6695" w:rsidRPr="000F5C56">
        <w:tc>
          <w:tcPr>
            <w:tcW w:w="1508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6E6695" w:rsidRPr="000F5C56">
        <w:tc>
          <w:tcPr>
            <w:tcW w:w="1508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6E6695" w:rsidRPr="000F5C56">
        <w:tc>
          <w:tcPr>
            <w:tcW w:w="1508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6E6695" w:rsidRPr="000F5C56">
        <w:tc>
          <w:tcPr>
            <w:tcW w:w="1508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6E6695" w:rsidRPr="000F5C56">
        <w:tc>
          <w:tcPr>
            <w:tcW w:w="1508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6E6695" w:rsidRPr="000F5C56">
        <w:tc>
          <w:tcPr>
            <w:tcW w:w="1508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6E6695" w:rsidRPr="000F5C56" w:rsidRDefault="006E669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6E6695" w:rsidRPr="0018194D" w:rsidRDefault="006E6695" w:rsidP="007D5E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18194D" w:rsidRDefault="006E6695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6E6695" w:rsidRPr="0018194D" w:rsidRDefault="006E6695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18194D" w:rsidRDefault="006E6695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6E6695" w:rsidRPr="0018194D" w:rsidRDefault="006E6695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E6695" w:rsidRPr="0018194D" w:rsidRDefault="006E6695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6E6695" w:rsidRPr="00BB61D5" w:rsidRDefault="006E6695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6E6695" w:rsidRPr="0018194D" w:rsidRDefault="006E6695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E6695" w:rsidRPr="0018194D" w:rsidRDefault="006E6695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6E6695" w:rsidRPr="0018194D" w:rsidRDefault="006E6695" w:rsidP="0018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18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Критерии оценки курсовых работ</w:t>
      </w:r>
    </w:p>
    <w:p w:rsidR="006E6695" w:rsidRPr="007D5E32" w:rsidRDefault="006E6695" w:rsidP="0018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На «отлично» оценивается работа, в которой преподавателем отмечен высокий уровень по всем видам работ. Это касается подбора литературы, теоретического уровня, самостоятельности анализа фактического, цифрового и статистического материала, построения и грамотного изложения текста, адекватности выводов, проведенному исследованию, оформлению литературы, приложения и т.д. Другими словами соблюдения всех требований, представленных в данных методических указаниях.</w:t>
      </w:r>
    </w:p>
    <w:p w:rsidR="006E6695" w:rsidRPr="007D5E32" w:rsidRDefault="006E6695" w:rsidP="0018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Оценку «хорошо» получает работа, в которой достаточно полно освещены все основные направления исследования, но имеющая незначительные недостатки в раскрытии содержания вопросов, оформлении и другие.</w:t>
      </w:r>
    </w:p>
    <w:p w:rsidR="006E6695" w:rsidRPr="007D5E32" w:rsidRDefault="006E6695" w:rsidP="0018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«Удовлетворительно» получают работы, в которых в целом правильно, но поверхностно или непоследовательно раскрываются вопросы темы; отсутствует собственная точки зрения по рассматриваемой проблеме; обнаружены ошибки и расчетах; отсутствует анализ и сделаны выводы, несоответствующие проведенному исследованию; использована устаревшая литература.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ставится если обучающийся не смог раскрыть содержание темы, ответить на поставленные комиссией или преподавателем вопросы, проявил полное незнание темы и материала по ней. </w:t>
      </w:r>
    </w:p>
    <w:p w:rsidR="006E6695" w:rsidRPr="00AE3C0E" w:rsidRDefault="006E669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AE3C0E" w:rsidRDefault="006E6695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6E6695" w:rsidRDefault="006E6695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Пример рефератов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Управление развитием инновационной деятельности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Проблемы формирования инновационного менеджмента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Сущность нововведения как объекта инновационного менеджмента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Жизненный цикл нововведения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Особенности проведения инновационной деятельности на предприятиях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Формы организации инновационного предпринимательства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Инкубаторские структуры поддержки и развития малого инновацион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ного предпринимательства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Финансово-промышленные группы в организации инновационного процесса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Система организации ускоренного освоения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потребности в затратах, связанных с осуществлением инновационного проекта 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Стратегии маркетинга при организации инновационной деятельности предприятий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Методика планирования инноваций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Виды цен на новый товар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Прогноз доходов от реализации инновационного проекта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Риск в инновационной деятельности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Венчурное финансирование в инновационной деятельности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Метод выбора инновационных стратегий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Оценка конкурентоспособности проектируемого изделия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Методы оценки эффективности инвестиций в</w:t>
      </w:r>
      <w:r w:rsidRPr="007D5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инновационный проект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Управление инновационным процессом в организации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 Подготовка к выпуску новой продукции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 Инновационное развитие организации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 Инновационный проект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Инновации и качество продукции</w:t>
      </w:r>
    </w:p>
    <w:p w:rsidR="006E6695" w:rsidRPr="007D5E32" w:rsidRDefault="006E6695" w:rsidP="007D5E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Инновации на предприятиях сервиса</w:t>
      </w: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</w:t>
      </w: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1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. Предложите 10 мероприятий, направленных на снижение повышенных за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трат труда. Рекомендуется исследовать продолжительность периода освоения, воз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можность совмещения отдельных этапов, чтобы начинать освоение с меньшей начальной трудоемкостью изделий и раньше заканчивать период освоения. Проанализировать качество конструкторской, технологической и организаци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онной подготовки производства и труда в период освоения, материально-технического обеспечения процесса освоения и другие.</w:t>
      </w: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2.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Построить кривую освоения, характеризующую зависимость трудоем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кости изделия от объема выпуска продукции.</w:t>
      </w: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189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216.75pt;height:106.5pt">
            <v:imagedata r:id="rId11" o:title=""/>
          </v:shape>
        </w:pict>
      </w: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3.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Процесс функционирования ФПГ состоит в реализации пяти процессов, каждый из которых руководит отдельная команда. Исходные данные в таблице 1.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Исходные данные (тыс. р.)</w:t>
      </w:r>
    </w:p>
    <w:tbl>
      <w:tblPr>
        <w:tblW w:w="96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46"/>
        <w:gridCol w:w="1071"/>
        <w:gridCol w:w="1190"/>
        <w:gridCol w:w="1309"/>
        <w:gridCol w:w="952"/>
        <w:gridCol w:w="1032"/>
      </w:tblGrid>
      <w:tr w:rsidR="006E6695" w:rsidRPr="007D5E32">
        <w:trPr>
          <w:trHeight w:val="260"/>
        </w:trPr>
        <w:tc>
          <w:tcPr>
            <w:tcW w:w="4046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команды</w:t>
            </w:r>
          </w:p>
        </w:tc>
        <w:tc>
          <w:tcPr>
            <w:tcW w:w="1071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6695" w:rsidRPr="007D5E32">
        <w:trPr>
          <w:trHeight w:val="260"/>
        </w:trPr>
        <w:tc>
          <w:tcPr>
            <w:tcW w:w="4046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команды</w:t>
            </w:r>
          </w:p>
        </w:tc>
        <w:tc>
          <w:tcPr>
            <w:tcW w:w="1071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</w:tc>
        <w:tc>
          <w:tcPr>
            <w:tcW w:w="1190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</w:t>
            </w:r>
          </w:p>
        </w:tc>
        <w:tc>
          <w:tcPr>
            <w:tcW w:w="1309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952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1032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</w:t>
            </w:r>
          </w:p>
        </w:tc>
      </w:tr>
      <w:tr w:rsidR="006E6695" w:rsidRPr="007D5E32">
        <w:trPr>
          <w:trHeight w:val="260"/>
        </w:trPr>
        <w:tc>
          <w:tcPr>
            <w:tcW w:w="4046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 команды</w:t>
            </w:r>
          </w:p>
        </w:tc>
        <w:tc>
          <w:tcPr>
            <w:tcW w:w="1071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90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09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2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32" w:type="dxa"/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Используя исходные данные выяснить, какая из команд вносит наибольший вклад в успех ФПГ? Результаты расчетов отразить в табл. 2.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Результаты расчетов</w:t>
      </w:r>
    </w:p>
    <w:tbl>
      <w:tblPr>
        <w:tblW w:w="96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4"/>
        <w:gridCol w:w="595"/>
        <w:gridCol w:w="595"/>
        <w:gridCol w:w="595"/>
        <w:gridCol w:w="595"/>
        <w:gridCol w:w="556"/>
      </w:tblGrid>
      <w:tr w:rsidR="006E6695" w:rsidRPr="007D5E32">
        <w:trPr>
          <w:trHeight w:val="341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команды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695" w:rsidRPr="007D5E32">
        <w:trPr>
          <w:trHeight w:val="335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команды в затратах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311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команды в прибыли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316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корпоративной эффективности команды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184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команды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7D5E3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Пример тестов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1. Какой стадии </w:t>
      </w:r>
      <w:r w:rsidRPr="007D5E32">
        <w:rPr>
          <w:rFonts w:ascii="Times New Roman" w:hAnsi="Times New Roman" w:cs="Times New Roman"/>
          <w:noProof/>
          <w:sz w:val="28"/>
          <w:szCs w:val="28"/>
        </w:rPr>
        <w:t>инновационного процесса не существует: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фундаментального исследования;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прикладных исследований;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освоение промышленного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производства новых изделей;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промышленного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производства продукции;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5) контроль исследований;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6) испытание продукции.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Что такое диффузия нововведения: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создание;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распространение;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внедрение;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рутинизация.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Какой фазы не существует во внутриорганизационной модели: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определение потребности в нововведении;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сбор информации;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конструкторское и технологическое обеспечение внедрений;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предварительный выбор нововведения;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5) принятие решения о внедрении;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6) внедрение;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7) институциализация.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Инновационная деятельность это: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1)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деятельность, связанная с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осознание потребности или возможности изменений, поиск и разработка новшества;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вид деятельности, непосредственно связанный с получением, воспроизводством новых научных, научно-технических знаний и их реализацией в материальной сфере экономики;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сертификация наукоемкой продукции, предоставление осваивающим и производящим ее предприятиям услуг в области стандартизации и контроля качества.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5. Какой стратегии поведения на рынке не существует: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активно наступательной;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умеренно наступательной;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оборонительной;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возвратной: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5) остаточной.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6. Что такое интрапренёрство: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предпринимательская деятельность, проводимая внутри крупной фирмы;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работа по организации предпринимательства на рынке за пределами предприятия;</w:t>
      </w:r>
    </w:p>
    <w:p w:rsidR="006E6695" w:rsidRPr="007D5E32" w:rsidRDefault="006E6695" w:rsidP="007D5E3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предпринимательская деятельность, проводимая в стране.</w:t>
      </w:r>
      <w:r w:rsidRPr="007D5E32">
        <w:rPr>
          <w:rFonts w:ascii="Times New Roman" w:hAnsi="Times New Roman" w:cs="Times New Roman"/>
          <w:sz w:val="28"/>
          <w:szCs w:val="28"/>
        </w:rPr>
        <w:tab/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7D5E32">
        <w:rPr>
          <w:rFonts w:ascii="Times New Roman" w:hAnsi="Times New Roman" w:cs="Times New Roman"/>
          <w:sz w:val="28"/>
          <w:szCs w:val="28"/>
        </w:rPr>
        <w:t>Что не является особенностью малого предпринимательства в инновационной сфере: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углубление специализации научных разработок;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ориентация на процессные инновации и оказание услуг в инновационной сфере;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отсутствие опасений за последствия освоения их производства и внедрения новых изделий;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ориентация на продуктовые инновации и оказание услуг в инновационной сфере;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8. Какого нет способа финансирования НИОКР: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венчурного;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программно-целевого;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государственного;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лизинга.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9. Что такое венчурное финансирование: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финансирование, связанное с маленьким риском;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долгосрочное финансирование;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финансирование связанное большим коммерческим риском;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краткосрочное финансирование.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10. Что такое фирма – спиноф: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новаторские фирмы, работающие за счет программно-целевого финансирования;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первые мелкие новаторские фирмы, где выполняется большой объем фундаментальных работ;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дочерняя фирма.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11. Что не является функций бизнес - инкубаторов: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проведение деловой экспертизы создающихся фирм и проектов;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оказание всесторонней помощи клиентам;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создание нового образца продукции;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способствование экономическому развитию региона.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12. Какие услуги не предоставляет бизнес - инкубатор: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финансовое консультирование;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sz w:val="28"/>
          <w:szCs w:val="28"/>
        </w:rPr>
        <w:t>организация менеджмента;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финансирования клиентов;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общеделовые услуги;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5) профессиональные бизнес-услуги.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13. Какое условие отбора необходимо, чтобы кандидат был определен в технопарк: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хорошо обоснованный бизнес-план, эта фирма должна быть связана с научными организациями, и иметь хорошие финансовые возможности;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хорошо обоснованный бизнес-план, эта фирма должна быть связана с научными организациями, и иметь государственное финансирование;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хорошо обоснованный бизнес-план, эта фирма должна быть связана с научными организациями, и иметь венчурное финансирование;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14. Какого вида маркетинга не существует: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потребительский маркетинг;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продуктовый маркетинг;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процессный маркетинг;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интегрированный маркетинг.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15. Как нельзя повысить конкурентоспособность нового товара: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1) снижение затрат на производство и сбыт продукции;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2) повышение технических характеристик изделий;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3) установление цен в соответствии с конъюнктурой рынка;</w:t>
      </w:r>
    </w:p>
    <w:p w:rsidR="006E6695" w:rsidRPr="007D5E32" w:rsidRDefault="006E6695" w:rsidP="007D5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4) установление престижных цен.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</w:rPr>
        <w:t>исок вопросов к зачёту к экзамену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 Причины возникновения и сущность инновационного менеджмента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Цель и задачи инновационного менеджмента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Основные функции инновационного менеджмента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4. Сущность и классификация инноваций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5. Жизненный цикл нововведения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6. Понятие и стадии </w:t>
      </w:r>
      <w:r w:rsidRPr="007D5E32">
        <w:rPr>
          <w:rFonts w:ascii="Times New Roman" w:hAnsi="Times New Roman" w:cs="Times New Roman"/>
          <w:noProof/>
          <w:sz w:val="28"/>
          <w:szCs w:val="28"/>
        </w:rPr>
        <w:t>инновационного процесса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7. Диффузная модель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8. Внутриорганизационная модель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9. Сущность инновационной деятельности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10. Стратегии инновационного менеджмента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11. Стратегии поведения на рынке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12. Виды инновационной стратегии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13. Препятствия для крупных предприятий в осуществление инновационной деятельности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14. Преимущества крупных предприятий для осуществления инновационной деятельности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15. Преимущества малых предприятий в осуществление инновационной деятельности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16. Недостатки малых предприятий в осуществление инновационной деятельности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17. Организация интрапредпринимательской деятельности в условиях развития инноваций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18. Особенности малого предпринимательства в инновационной сфере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19. Формы организации малого инновационного предпринимательства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20. Инкубаторские структуры поддержки и развития малого инновационного предпринимательства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21. Особенности бизнес-инкубаторах и технопарках в инновационной деятельности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22. Стратегии финансирования научно-технологических парков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23. Сущность инновационного маркетинга и его задачи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24. Тактический инновационный мар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кетинг.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25. Стратегический инновационный маркетинг.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26. Пути повышения конкуренции нового изделия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27. Признаки сегментации рынка новой продукции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28. Сущность ценообразования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29. Виды цен на новый товар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30. Методы ценообразования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31. Принципы организации новой продукции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32. Необходимость организации процесса производства новой продукции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33. Система ускоренного освоения новых изделей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34. Сущность экономической эффективности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35. Определение сравнительной экономической эффективности капитальных вложений в инновационные проекты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36. Экономическая эффективность нововведений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37. Рисковая деятельность предприятий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38. Механизм ограничения экономического риска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39. Планирование затрат на основании новых изделий методом Райта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Планирование себестоимости науч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но-технической продукции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40. Дифференцированные показатели эффективности производства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41.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Жизненный цикл нововведения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42.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Финансово-промышленные группы в организации инновационного процесса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43.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Оценка конкурентоспособности проектируемого изделия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44.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Российская практика государственной поддержки инновационных разработок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45. Виды инновационных проектов и их особенности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46. Управления персоналом в научных организациях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47. Анализ спроса на научно-техническую продукцию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48. Виды спроса на новую продукцию</w:t>
      </w: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49.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Формы финансовой оценки проекта</w:t>
      </w:r>
    </w:p>
    <w:p w:rsidR="006E6695" w:rsidRPr="007D5E32" w:rsidRDefault="006E6695" w:rsidP="007D5E32">
      <w:pPr>
        <w:spacing w:after="0" w:line="240" w:lineRule="auto"/>
        <w:jc w:val="both"/>
        <w:rPr>
          <w:rStyle w:val="FontStyle32"/>
          <w:i w:val="0"/>
          <w:iCs w:val="0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50.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Управление инновациями на макроуровне и микроуровне</w:t>
      </w: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Темы курсовых работ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Жизненный цикл нововведения</w:t>
      </w:r>
    </w:p>
    <w:p w:rsidR="006E6695" w:rsidRPr="007D5E32" w:rsidRDefault="006E6695" w:rsidP="007D5E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Инновационный процесс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Инновационные стратегии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крупных предприятий 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малых предприятий 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Организация инновационной деятельности на предприятии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Особенности инновационной деятельности сервисных предприятий</w:t>
      </w:r>
    </w:p>
    <w:p w:rsidR="006E6695" w:rsidRPr="007D5E32" w:rsidRDefault="006E6695" w:rsidP="007D5E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Формы организации малого инновационного предпринимательства</w:t>
      </w:r>
    </w:p>
    <w:p w:rsidR="006E6695" w:rsidRPr="007D5E32" w:rsidRDefault="006E6695" w:rsidP="007D5E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Государственные программы поддержки и развития малого инновационного предпринимательства</w:t>
      </w:r>
    </w:p>
    <w:p w:rsidR="006E6695" w:rsidRPr="007D5E32" w:rsidRDefault="006E6695" w:rsidP="007D5E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Особенности управления инновационной деятельностью в бизнес-инкубаторах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Особенности управления инновационной деятельностью в технопарках 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Сущность и задачи инновационного маркетинга 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Пути повышения конкуренции инновационной продукции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Сегментация рынка новой продукции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Особенности ценообразования инновационной продукции</w:t>
      </w:r>
    </w:p>
    <w:p w:rsidR="006E6695" w:rsidRPr="007D5E32" w:rsidRDefault="006E6695" w:rsidP="007D5E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Организация производства новой продукции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Экономическая эффективность инновационной деятельности предприятия</w:t>
      </w:r>
    </w:p>
    <w:p w:rsidR="006E6695" w:rsidRPr="007D5E32" w:rsidRDefault="006E6695" w:rsidP="007D5E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Управление рисками в инновационной деятельности предприятий</w:t>
      </w:r>
    </w:p>
    <w:p w:rsidR="006E6695" w:rsidRPr="007D5E32" w:rsidRDefault="006E6695" w:rsidP="007D5E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Планирование затрат на основании новых изделий 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Финансово-промышленные группы в организации инновационного процесса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Оценка конкурентоспособности проектируемого изделия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Особенности инновационных проектов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Управления персоналом в научных организациях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Анализ спроса на научно-техническую продукцию</w:t>
      </w:r>
    </w:p>
    <w:p w:rsidR="006E6695" w:rsidRPr="007D5E32" w:rsidRDefault="006E6695" w:rsidP="007D5E3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Формы финансовой оценки проекта</w:t>
      </w:r>
    </w:p>
    <w:p w:rsidR="006E6695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E6695" w:rsidRPr="00AE3C0E" w:rsidRDefault="006E669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18194D" w:rsidRDefault="006E6695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6E6695" w:rsidRPr="0018194D" w:rsidRDefault="006E6695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6E6695" w:rsidRPr="0018194D" w:rsidRDefault="006E6695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6E6695" w:rsidRPr="0018194D" w:rsidRDefault="006E6695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6E6695" w:rsidRPr="0018194D" w:rsidRDefault="006E6695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6E6695" w:rsidRPr="0018194D" w:rsidRDefault="006E6695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6E6695" w:rsidRPr="0018194D" w:rsidRDefault="006E6695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6E6695" w:rsidRPr="0018194D" w:rsidRDefault="006E6695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6E6695" w:rsidRDefault="006E6695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E6695" w:rsidRPr="007D5E32" w:rsidRDefault="006E6695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Написание и защита курсовой работы является завершающей фазой изучения обучающимися дисциплины. Курсовая работа представляет собой самостоятельную научную работу, выполняемую под руководством преподавателя. Ее цель заключается в закреплении теоретических знаний, полученных в процессе обучения и углубления их по выбранной теме, получение навыков практического менеджмента, выработка у обучающихся навыков проведения самостоятельного исследования, умения анализировать отобранные ис</w:t>
      </w:r>
      <w:r w:rsidRPr="007D5E32">
        <w:rPr>
          <w:rFonts w:ascii="Times New Roman" w:hAnsi="Times New Roman" w:cs="Times New Roman"/>
          <w:spacing w:val="-1"/>
          <w:sz w:val="28"/>
          <w:szCs w:val="28"/>
        </w:rPr>
        <w:t xml:space="preserve">точники, формулировать выводы и предложения на основе изученных источников и </w:t>
      </w:r>
      <w:r w:rsidRPr="007D5E32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6E6695" w:rsidRPr="007D5E32" w:rsidRDefault="006E6695" w:rsidP="0018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Выполнение курсовой работы способствует формированию навыков в научно-исследовательской работе, позволяет приобрести опыт применения полученных практических знаний, учит самостоятельному мышлению и умению четко и последовательно изложить свои мысли в письменной форме. В рамках курсовой работы обучающемуся предоставляется возможность получить тему</w:t>
      </w:r>
      <w:r w:rsidRPr="007D5E32">
        <w:rPr>
          <w:rFonts w:ascii="Times New Roman" w:hAnsi="Times New Roman" w:cs="Times New Roman"/>
          <w:spacing w:val="-1"/>
          <w:sz w:val="28"/>
          <w:szCs w:val="28"/>
        </w:rPr>
        <w:t>, определить и изучить необходимый круг библиографических источников по выбранной те</w:t>
      </w:r>
      <w:r w:rsidRPr="007D5E32">
        <w:rPr>
          <w:rFonts w:ascii="Times New Roman" w:hAnsi="Times New Roman" w:cs="Times New Roman"/>
          <w:sz w:val="28"/>
          <w:szCs w:val="28"/>
        </w:rPr>
        <w:t>ме, разработать структуру работы, в соответствии с ней сформировать текст и оформить его согласно предъявляемым требованиям.</w:t>
      </w:r>
    </w:p>
    <w:p w:rsidR="006E6695" w:rsidRPr="007D5E32" w:rsidRDefault="006E6695" w:rsidP="0018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Подготовка и успешная защита курсовой работы завершает процесс освоения дисциплины.</w:t>
      </w:r>
    </w:p>
    <w:p w:rsidR="006E6695" w:rsidRDefault="006E6695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E6695" w:rsidRDefault="006E6695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6E6695" w:rsidRDefault="006E669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Default="006E669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6E6695" w:rsidRDefault="006E669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5477"/>
        <w:gridCol w:w="3109"/>
      </w:tblGrid>
      <w:tr w:rsidR="006E6695" w:rsidRPr="009F2E96">
        <w:tc>
          <w:tcPr>
            <w:tcW w:w="704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E6695" w:rsidRPr="009F2E96">
        <w:tc>
          <w:tcPr>
            <w:tcW w:w="704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6E6695" w:rsidRPr="009F2E96">
        <w:tc>
          <w:tcPr>
            <w:tcW w:w="704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6E6695" w:rsidRPr="009F2E96">
        <w:tc>
          <w:tcPr>
            <w:tcW w:w="704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6E6695" w:rsidRPr="009F2E96">
        <w:tc>
          <w:tcPr>
            <w:tcW w:w="704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6E6695" w:rsidRPr="009F2E96" w:rsidRDefault="006E669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6E6695" w:rsidRPr="007D5E32" w:rsidRDefault="006E6695" w:rsidP="007D5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D5E32">
        <w:rPr>
          <w:rFonts w:ascii="Times New Roman" w:hAnsi="Times New Roman" w:cs="Times New Roman"/>
          <w:b/>
          <w:bCs/>
        </w:rPr>
        <w:t>Вариант № 1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2864"/>
        <w:gridCol w:w="1886"/>
        <w:gridCol w:w="2864"/>
      </w:tblGrid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</w:tbl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Ключ ответов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2794"/>
        <w:gridCol w:w="1965"/>
        <w:gridCol w:w="2788"/>
      </w:tblGrid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1235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новация: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процесс использования новшества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новшество, не внедренное в производственный процесс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управленческая деятельность, ориентированная на получение в производстве нового положительного качества различного свойства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нововведения, имеющие практическое внедрение в производственном процессе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инновация: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процесс использования новшества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новшество, не внедренное в производственный процесс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управленческая деятельность, ориентированная на получение в производстве нового положительного качества различного свойства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нововведения, имеющие практическое внедрение в производственном процессе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3.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инновационный менеджмент: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процесс принятия управленческих решений, организация производственного процесса, планирование деятельности предприятия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наука об организации планирование контроля и регулирования движением материалов и информационных потоков в пространстве, во времени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процесс управления созданием новых знаний, творческим потенциалом создателей новых знаний, внедрением новшеств, экономическими, социальными и психологическими аспектами нововведений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управление организации в условиях рыночных отношений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4.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Укажите основные функции инновационного менеджмента: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организация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планирование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мотивирование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финансирование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5.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Продуктовые нововведения это: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новая продукция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новые технологии производства выпускаемой или новой продукции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новые методы организации работ и управления производством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6.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Выделите два подхода к определению сущности нововведения: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нововведение — открытие новых знаний и технических реше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ний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нововведение — результат творческого процесса в виде новой продукции, технологии, метода управления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нововведение — радикальное изобретение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нововведение — процесс введения новых изделий, элементов, подходов, принципов и т.д. вместо действующих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5. нововведение — новый способ удовлетворения сложившихся общественных потребностей, дающий прирост полезного эффекта и, как правило, основанный на достижениях науки и техники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7.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Процессная инновация это: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новая продукция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новые технологии производства выпускаемой или новой продукции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новые методы организации работ и управления производством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8.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Есть ли отличия между нововведением и открытием, изобретением? Если да, то укажите, какие из перечисленных: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изобретение и открытие делаются, как правило, на фундаментальном уровне, а инновация — на уровне прикладного порядка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открытие может быть сделано изобретателем-одиночкой или кустарем, а инновация, как правило, разрабатывается комплексными промышленными лабораториями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затрат времени на открытие и изобретение гораздо больше, чем на инновацию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открытие может произойти случайно, а инновация является результатом комплексного использования элементов систематических тех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нических разработок, научно-исследовательских программ и т.д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5. получение инновации возможно лишь при управлении инно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вационной деятельностью, а открытие — результат творческого поис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ка,</w:t>
      </w:r>
      <w:r w:rsidRPr="007D5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sz w:val="28"/>
          <w:szCs w:val="28"/>
        </w:rPr>
        <w:t>не приемлющего директивы;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9.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Каких инноваций по механизму осуществления не бывает: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единичные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диффузные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возвратные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завершенные и незавершенные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5. успешные и неуспешные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10.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Инновационный процесс это: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noProof/>
          <w:sz w:val="28"/>
          <w:szCs w:val="28"/>
        </w:rPr>
        <w:t>процесс преобразования научной идеи в инновацию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процесс введения новации на рынок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процесс принятия и осуществление стратегических решений в инновационной деятельности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11.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Какой стадии </w:t>
      </w:r>
      <w:r w:rsidRPr="007D5E32">
        <w:rPr>
          <w:rFonts w:ascii="Times New Roman" w:hAnsi="Times New Roman" w:cs="Times New Roman"/>
          <w:noProof/>
          <w:sz w:val="28"/>
          <w:szCs w:val="28"/>
        </w:rPr>
        <w:t>инновационного процесса не существует: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фундаментального исследования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прикладных исследований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освоение промышленного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производства новых изделей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промышленного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производства продукции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контроль исследований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12.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диффузия нововведения: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создание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внедрение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рутинизация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13.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Какой фазы не существует во внутриорганизационной модели: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определение потребности в нововведении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сбор информации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конструкторское и технологическое обеспечение внедрений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предварительный выбор нововведения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5. принятие решения о внедрении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14.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Инновационная деятельность это: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1.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деятельность, связанная с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осознание потребности или возможности изменений, поиск и разработка новшества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вид деятельности, непо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средственно связанный с получением, воспроизводством новых научных, научно-технических знаний и их реализацией в матери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альной сфере экономики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сертификация наукоемкой продукции, предоставление осваивающим и производящим ее предприятиям услуг в области стандартизации и контроля качества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15.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Какой стратегии поведения на рынке не существует: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активно наступательной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умеренно наступательной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оборонительной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возвратной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5. остаточной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16.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поглощающая стратегия: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стратегия, которая находит еще не занятую нишу на рынке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стратегия, которая характеризуется постоянным выпуском новых образцов техники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данная стратегия основана на лицензировании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данная стратегия направлена на укрепление позиций предприятий за счет привлечения высококвалифицированных сотрудников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17.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не является препятствием для успешной инновационной деятельности крупных организаций: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сложность иерархической структуры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увеличения объема денежных средств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sz w:val="28"/>
          <w:szCs w:val="28"/>
        </w:rPr>
        <w:t>сопротивление переменам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ориентация на сбалансированное достижение высокого уровня показателей работы во всех организационных звеньях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18.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Какая из стратегий наиболее сопряжена с риском: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активно наступательная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умеренно наступательная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оборонительная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остаточная стратегия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19.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не является преимуществом мелких предприятий при инновационной деятельности: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мелкие предприятия связаны с большей гибкостью производства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отсутствием лишних звеньев в управлении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возможность быстрого перехода на выпуск новых изделий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прямыми связями с потребителями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большие производственные мощности предприятия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20.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антропренерство: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E32">
        <w:rPr>
          <w:rFonts w:ascii="Times New Roman" w:hAnsi="Times New Roman" w:cs="Times New Roman"/>
          <w:sz w:val="28"/>
          <w:szCs w:val="28"/>
        </w:rPr>
        <w:t>1. организация, зарабатывающая свою прибыль в условиях риска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предпринимательская деятельность, проводимая внутри крупной фирмы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работа по организации предпринимательства на рынке за пределами предприятия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6E6695" w:rsidRPr="007D5E32" w:rsidSect="007D5E32">
          <w:footerReference w:type="default" r:id="rId12"/>
          <w:pgSz w:w="11907" w:h="16840" w:code="12"/>
          <w:pgMar w:top="1134" w:right="1134" w:bottom="1134" w:left="1701" w:header="720" w:footer="720" w:gutter="0"/>
          <w:cols w:space="708"/>
          <w:noEndnote/>
          <w:docGrid w:linePitch="326"/>
        </w:sect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D5E32">
        <w:rPr>
          <w:rFonts w:ascii="Times New Roman" w:hAnsi="Times New Roman" w:cs="Times New Roman"/>
          <w:b/>
          <w:bCs/>
        </w:rPr>
        <w:t>Вариант № 2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3040"/>
        <w:gridCol w:w="2002"/>
        <w:gridCol w:w="3040"/>
      </w:tblGrid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</w:tbl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Ключ ответов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3"/>
        <w:gridCol w:w="2966"/>
        <w:gridCol w:w="2086"/>
        <w:gridCol w:w="2960"/>
      </w:tblGrid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интрапренерство: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деятельность, проводимая внутри крупной фирмы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работа по организации предпринимательства на рынке за пределами предприятия</w:t>
      </w:r>
    </w:p>
    <w:p w:rsidR="006E6695" w:rsidRPr="007D5E32" w:rsidRDefault="006E6695" w:rsidP="009D5472">
      <w:pPr>
        <w:tabs>
          <w:tab w:val="left" w:pos="774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предпринимательская деятельность, проводимая в стране</w:t>
      </w:r>
    </w:p>
    <w:p w:rsidR="006E6695" w:rsidRPr="007D5E32" w:rsidRDefault="006E6695" w:rsidP="009D547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не является особенностью малого предпринимательства в инновационной сфере: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углубление специализации научных разработок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ориентация на процессные инновации и оказание услуг в инновационной сфере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отсутствие опасений за последствия освоения их производства и внедрения новых изделий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ориентация на продуктовые инновации и оказание услуг в инновационной сфере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3.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Какого нет способа финансирования НИОКР: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венчурного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программно-целевого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государственного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лизинга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4.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венчурное финансирование: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финансирование, связанное с маленьким риском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долгосрочное финансирование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финансирование связанное большим коммерческим риском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краткосрочное финансирование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5.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фирма – спиноф: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новаторские фирмы, работающие за счет программно-целевого финансирования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первые мелкие новаторские фирмы, где выполняется большой объем фундаментальных работ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дочерняя фирма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6.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Для чего создаются внутренние временно творческие коллективы: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ослабить административный пресс, создать благоприятный климат, сосредоточиться лишь на комплексе работ по налаживанию производства новой продукции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осуществить коммерческую реализацию научно-технических достижений, полученных организацией в ходе выполнения инновационных мероприятий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что бы устранить финансовые препятствия в инновационной деятельности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7.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представляет собой агломерацию наукоемких фирм и исследовательских подразделений промышленных компаний, группирующихся вокруг крупных научных и учебных центров, главным образом, университетов: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технопарк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промышленный парк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научный парк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инновационный центр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8.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грюндерские центры: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они помогают предпринимателям создавать новые предприятия на базе "традиционной" технологии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они основаны на совместном использовании земельного участка, служебных помещений, оборудования, технических средств, некоторых деловых услуг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они представляют собой разновидность промышленных парков, с хорошо развитым управленческим консультированием по широкому кругу проблем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9.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Технополис это: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это компактно расположенный комплекс, который в общем виде может включать в себя научные учреждения и предприятия промышленности, а также информационные, выставочные комплексы, службы сервиса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это структура, включающая в себя небольшой город, развитие которого целенаправленно ориентировано на расположенные в нем научно-производственные комплексы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это экономическая структура, размещенная в рамках локальной территории и предназначенная преимущественно для небольшой, только что созданной компании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10.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бизнес - инкубатор: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это небольшая организация, в которой проводят деловую экспертизу, создающихся фирм в условия максимально приближенные к реальным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это небольшая организация, которая осуществляет финансирование тех, кто хочет профессионально заниматься бизнесом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это небольшая организация, которая осуществляет набор персонала тем, кто хочет профессионально заниматься бизнесом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11.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не является функций бизнес - инкубаторов: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проведение деловой экспертизы создающихся фирм и проектов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оказание всесторонней помощи клиентам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создание нового образца продукции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способствование экономическому развитию региона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12.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Какие услуги не предоставляет бизнес - инкубатор: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финансовое консультирование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sz w:val="28"/>
          <w:szCs w:val="28"/>
        </w:rPr>
        <w:t>организация менеджмента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финансирования клиентов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общеделовые услуги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5. профессиональные бизнес-услуги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№13.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Какое условие отбора необходимо, чтобы кандидат был определен в технопарк: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хорошо обоснованный бизнес-план, эта фирма должна быть связана с научными организациями, и иметь хорошие финансовые возможности;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хорошо обоснованный бизнес-план, эта фирма должна быть связана с научными организациями, и иметь государственное финансирование;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хорошо обоснованный бизнес-план, эта фирма должна быть связана с научными организациями, и иметь венчурное финансирование;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14.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Какого вида маркетинга не существует: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потребительский маркетинг;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продуктовый маркетинг;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процессный маркетинг;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интегрированный маркетинг.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15.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 нельзя повысить конкурентоспособность нового товара: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снижение затрат на производство и сбыт продукции;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повышение технических характеристик изделий;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установление цен в соответствии с конъюнктурой рынка;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установление престижных цен.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16.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доступность сегмента: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оценка количественными показателями, т.е. сколько изделий и какой стоимости может быть продано, какое число потенциальных потребителей имеется, на какой площади они проживают;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возможности продвижения, распространения, хранения и сбыта продукции;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защищенность сегмента от конкуренции;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является ли он растущим, устойчивым или уменьшающимся, можно ли ориентировать на него свои производственные мощности.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№17.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Назовите рекомендации по применению цены «снятия сливок»: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устанавливает цену с начала продви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жения на рынке нового изделия, должна быть ориентирована на специального потребителя;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необходимость быстрее вернуть большие вложения на специальные исследования и разработку нового изделия, поэтому необходимо определить потребителя готового купить изделия по высокой цене;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выходить на рынок следует только с принципиально новыми изделиями, необходимо определить потребителя готового купить изделия по высокой цене, искать выход на сегмент рынка, где спрос не зависит от динамики цен.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18.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Цена на изделие очень высокого качества, обладающие особыми свойствами это: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цена лидера на рынке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престижная цена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цена «снятия сливок»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19.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Применение психологической цены необходимо: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для того, чтобы создать впечатление низкой цены;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для того, чтобы избежать «войны» цен;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когда одну новую модель нужно быстро продвинуть на рынок.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20.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скользящая падающая цена: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цена, устанавливаемая в зависимости от спроса и предложения и постепенно снижающая по мере насыщения рынка;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цена, быстро реагирующая на изменение соотношения спроса и предложения на рынке в зависимость от характера конъюнктуры на данный момент времени;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цена, действующая в том случае, если покупатель выполняет при покупке ряд заранее оговоренных условий и получает за это скидку.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6E6695" w:rsidRPr="007D5E32" w:rsidSect="007D5E32">
          <w:pgSz w:w="11907" w:h="16840" w:code="12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D5E32">
        <w:rPr>
          <w:rFonts w:ascii="Times New Roman" w:hAnsi="Times New Roman" w:cs="Times New Roman"/>
          <w:b/>
          <w:bCs/>
        </w:rPr>
        <w:t>Вариант № 3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3040"/>
        <w:gridCol w:w="2002"/>
        <w:gridCol w:w="3040"/>
      </w:tblGrid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7D5E32">
              <w:rPr>
                <w:rFonts w:ascii="Times New Roman" w:hAnsi="Times New Roman" w:cs="Times New Roman"/>
                <w:lang w:eastAsia="ru-RU"/>
              </w:rPr>
              <w:t>К-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</w:tbl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Ключ ответов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3"/>
        <w:gridCol w:w="2966"/>
        <w:gridCol w:w="2086"/>
        <w:gridCol w:w="2960"/>
      </w:tblGrid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1-1;2-4;3-3;4-2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</w:tr>
    </w:tbl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интеграция разработчиков, производителей и потребителей: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взаимообусловленное участие разработчиков, производителей и потребителей в работах по проектированию новых изделий;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2. делегирование полномочий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разработчиков, производителей и потребителей в работах по проектированию новых изделий;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3. иерархия подразделений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разработчиков, производителей и потребителей в работах по проектированию новых изделий.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способность производства приобретать состояние, обеспечивающее переход на выпуск новых изделий минимальными потерями времени и средств это: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1. перманентность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производства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гибкость про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изводства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готовность производства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3.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Какой части не существует в системе ускоренного освоения новых изделий: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прикладные исследования;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разработка инноваций;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определение резервов;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</w:t>
      </w:r>
      <w:r w:rsidRPr="007D5E32">
        <w:rPr>
          <w:rFonts w:ascii="Times New Roman" w:hAnsi="Times New Roman" w:cs="Times New Roman"/>
          <w:noProof/>
          <w:sz w:val="28"/>
          <w:szCs w:val="28"/>
        </w:rPr>
        <w:t xml:space="preserve"> развития освоения новой продукции;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5. интенсификация освоения.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4.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означает метод оценка себестоимости по коэффициентам аналогии: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определяются удельный вес статьи затрат, выделяются предполагаемые затраты по доминирующей статье для нового изделия;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определяется главный параметр, рассчитываются удельные затраты, затем определяют значение главного параметра у нового изделия и рассчитывается себестоимость нового изделия;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осуществляется подбор изделия аналога и укрупненное сравнение его важнейших характеристик с предполагаемыми параметрами новой разработки.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№5.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В чем заключается метод Т.Райта: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в том, что существует линейная зависимость между затратами на производство изделия и количеством повторных изготовлений;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 том, что существует гиперболическая зависимость между затратами на производство изделия и количеством повторных изготовлений;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в том, что существует корреляционная зависимость между затратами на производство изделия и количеством повторных изготовлений;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в том, что существует регрессионная зависимость между затратами на производство изделия и количеством повторных изготовлений.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6.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характеризует коэффициент крутизны кривой освоения: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темп относительного снижения экономических показателей, который за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висит от новизны и сложности конструкции и технологического процесса, качества проведенной подготовки производства, степени готовности предприятия к освоению изделия;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прирост показателя, который показывает во сколько раз умень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шаются условно-постоянные затраты при каждом удвоении чис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ла выпущенных изделий;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корреляционная зависимость между нарастанием выпуска новых изделий и изменением экономических показателей.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7.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Для чего применяется коэффициент дисконтирования в инновационном менеджменте: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затраты более поздних периодов приводят к текущему моменту;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при инфляции учитывается обесценивание денег;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для определения периода окупаемости.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8.</w:t>
      </w:r>
    </w:p>
    <w:p w:rsidR="006E6695" w:rsidRPr="007D5E32" w:rsidRDefault="006E6695" w:rsidP="009D5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Отсутствие риска при выборе результата:</w:t>
      </w:r>
    </w:p>
    <w:p w:rsidR="006E6695" w:rsidRPr="007D5E32" w:rsidRDefault="006E6695" w:rsidP="009D5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вероятность получения желаемого результата;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вероятность наступления последствий в ходе альтернативного выбора результата;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вероятность отклонения от выбранного результата;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вероятность получения желаемого результата и наступления неудачи.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9.</w:t>
      </w:r>
    </w:p>
    <w:p w:rsidR="006E6695" w:rsidRPr="007D5E32" w:rsidRDefault="006E6695" w:rsidP="009D5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Что такое финансово-промышленные группы:</w:t>
      </w:r>
    </w:p>
    <w:p w:rsidR="006E6695" w:rsidRPr="007D5E32" w:rsidRDefault="006E6695" w:rsidP="009D5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предприятия во главе с крупной промышленной корпорацией, сформировавшиеся вокруг банка;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предприятия во главе с крупной промышленной корпорацией, сформировавшиеся вокруг лизинговой компании;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предприятия во главе с крупной промышленной корпорацией, сформировавшиеся вокруг страховой компании.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 10.</w:t>
      </w:r>
    </w:p>
    <w:p w:rsidR="006E6695" w:rsidRPr="007D5E32" w:rsidRDefault="006E6695" w:rsidP="009D5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Какие затраты при освоении новых изделий позволяет определить Т. Райт:</w:t>
      </w:r>
    </w:p>
    <w:p w:rsidR="006E6695" w:rsidRPr="007D5E32" w:rsidRDefault="006E6695" w:rsidP="009D54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переменных и постоянных затрат;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переменных и необходимых затрат;</w:t>
      </w:r>
    </w:p>
    <w:p w:rsidR="006E6695" w:rsidRPr="007D5E32" w:rsidRDefault="006E6695" w:rsidP="009D54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необходимых и добавочных затрат.</w:t>
      </w:r>
    </w:p>
    <w:p w:rsidR="006E6695" w:rsidRPr="007D5E32" w:rsidRDefault="006E6695" w:rsidP="009D5472">
      <w:pPr>
        <w:keepNext/>
        <w:keepLines/>
        <w:shd w:val="clear" w:color="auto" w:fill="FFFFFF"/>
        <w:tabs>
          <w:tab w:val="left" w:pos="235"/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№.11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К объектам инфрастуктуры науки и инноваций относятся: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1. концерны и ассоциации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2. общественные академии;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технопарки.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№12.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Основным органом, координирующим деятельность министерств и ведомств в научно-технической и инновационной областях, является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Правительственная комиссия по научно-технической политике;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Миннауки и технологий РФ;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Министерство экономики РФ;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Государственная Дума.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№13.</w:t>
      </w:r>
    </w:p>
    <w:p w:rsidR="006E6695" w:rsidRPr="007D5E32" w:rsidRDefault="006E6695" w:rsidP="009D5472">
      <w:pPr>
        <w:shd w:val="clear" w:color="auto" w:fill="FFFFFF"/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Относительно внутренней среды инновационная стратегия может быть:</w:t>
      </w:r>
    </w:p>
    <w:p w:rsidR="006E6695" w:rsidRPr="007D5E32" w:rsidRDefault="006E6695" w:rsidP="009D5472">
      <w:pPr>
        <w:shd w:val="clear" w:color="auto" w:fill="FFFFFF"/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продуктовая;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функциональная;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ресурсная;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4. организационно-управленческая;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5. ситуационная.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№14.</w:t>
      </w:r>
    </w:p>
    <w:p w:rsidR="006E6695" w:rsidRPr="007D5E32" w:rsidRDefault="006E6695" w:rsidP="009D5472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Инновация это:</w:t>
      </w:r>
    </w:p>
    <w:p w:rsidR="006E6695" w:rsidRPr="007D5E32" w:rsidRDefault="006E6695" w:rsidP="009D5472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1. новшество;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нововведение;</w:t>
      </w:r>
    </w:p>
    <w:p w:rsidR="006E6695" w:rsidRPr="007D5E32" w:rsidRDefault="006E6695" w:rsidP="009D5472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3. инновационный процесс;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4. инновационная деятельность;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5. инновационный потенциал.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№15.</w:t>
      </w:r>
    </w:p>
    <w:p w:rsidR="006E6695" w:rsidRPr="007D5E32" w:rsidRDefault="006E6695" w:rsidP="009D5472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Среди индивидуальных и коллективных методов экспертных оценок выделите коллективные:</w:t>
      </w:r>
    </w:p>
    <w:p w:rsidR="006E6695" w:rsidRPr="007D5E32" w:rsidRDefault="006E6695" w:rsidP="009D5472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pStyle w:val="BodyTextIndent3"/>
        <w:tabs>
          <w:tab w:val="left" w:pos="9072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оценка типа «интервью»</w:t>
      </w:r>
    </w:p>
    <w:p w:rsidR="006E6695" w:rsidRPr="007D5E32" w:rsidRDefault="006E6695" w:rsidP="009D5472">
      <w:pPr>
        <w:pStyle w:val="BodyTextIndent3"/>
        <w:tabs>
          <w:tab w:val="left" w:pos="9072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метод «мозговой атаки»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метод морфологического анализа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метод «Дельфи»</w:t>
      </w:r>
    </w:p>
    <w:p w:rsidR="006E6695" w:rsidRPr="007D5E32" w:rsidRDefault="006E6695" w:rsidP="009D5472">
      <w:pPr>
        <w:pStyle w:val="BodyTextIndent3"/>
        <w:tabs>
          <w:tab w:val="left" w:pos="9072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метод взвешенных оценок.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№16.</w:t>
      </w:r>
    </w:p>
    <w:p w:rsidR="006E6695" w:rsidRPr="007D5E32" w:rsidRDefault="006E6695" w:rsidP="009D5472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 второму этапу жизненного цикла инноваций относится:</w:t>
      </w:r>
    </w:p>
    <w:p w:rsidR="006E6695" w:rsidRPr="007D5E32" w:rsidRDefault="006E6695" w:rsidP="009D5472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Ответ: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pacing w:val="2"/>
          <w:sz w:val="28"/>
          <w:szCs w:val="28"/>
        </w:rPr>
        <w:t>1. ОКР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pacing w:val="2"/>
          <w:sz w:val="28"/>
          <w:szCs w:val="28"/>
        </w:rPr>
        <w:t>2. фундаментальные НИР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pacing w:val="2"/>
          <w:sz w:val="28"/>
          <w:szCs w:val="28"/>
        </w:rPr>
        <w:t>3. коммерциализация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прикладные НИР.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№17.</w:t>
      </w:r>
    </w:p>
    <w:p w:rsidR="006E6695" w:rsidRPr="007D5E32" w:rsidRDefault="006E6695" w:rsidP="009D54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Установите соответствие понятий между собой </w:t>
      </w:r>
    </w:p>
    <w:p w:rsidR="006E6695" w:rsidRPr="007D5E32" w:rsidRDefault="006E6695" w:rsidP="009D5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6E6695" w:rsidRPr="007D5E32" w:rsidRDefault="006E6695" w:rsidP="009D5472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Венчурная фирма </w:t>
      </w:r>
    </w:p>
    <w:p w:rsidR="006E6695" w:rsidRPr="007D5E32" w:rsidRDefault="006E6695" w:rsidP="009D5472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Инжиниринговая фирма </w:t>
      </w:r>
    </w:p>
    <w:p w:rsidR="006E6695" w:rsidRPr="007D5E32" w:rsidRDefault="006E6695" w:rsidP="009D5472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Внедренческая фирма </w:t>
      </w:r>
    </w:p>
    <w:p w:rsidR="006E6695" w:rsidRPr="007D5E32" w:rsidRDefault="006E6695" w:rsidP="009D5472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Профитцентр </w:t>
      </w:r>
    </w:p>
    <w:p w:rsidR="006E6695" w:rsidRPr="007D5E32" w:rsidRDefault="006E6695" w:rsidP="009D54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6E6695" w:rsidRPr="007D5E32" w:rsidRDefault="006E6695" w:rsidP="009D5472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Специализируется на внедрении неиспользованных патентов владельцами технологий, продвижении на рынок лицензий, доведении изобретений до промышленной кондиции, производстве небольших партий изделий с последующей продажей лицензий </w:t>
      </w:r>
    </w:p>
    <w:p w:rsidR="006E6695" w:rsidRPr="007D5E32" w:rsidRDefault="006E6695" w:rsidP="009D5472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Временная организационная структура, занятая разработкой научных идей и превращением их в новые технологии и продукты и создаваемые с целью апробации, доработки и доведения до промышленной реализации «рисковых» инноваций </w:t>
      </w:r>
    </w:p>
    <w:p w:rsidR="006E6695" w:rsidRPr="007D5E32" w:rsidRDefault="006E6695" w:rsidP="009D5472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Представляет собой соединительное звено между научными исследованиями и разработками и между нововведениями и производством </w:t>
      </w:r>
    </w:p>
    <w:p w:rsidR="006E6695" w:rsidRPr="007D5E32" w:rsidRDefault="006E6695" w:rsidP="009D5472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Представляет собой временное целевое объединение научных работников нескольких смежных отраслей науки и техники, а также менеджеров для решения конкретных научно-технических или производственных задач</w:t>
      </w:r>
    </w:p>
    <w:p w:rsidR="006E6695" w:rsidRPr="007D5E32" w:rsidRDefault="006E6695" w:rsidP="009D5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Соответствие: 1 – 1, 2 – 4, 3 – 3, 4 – 2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№18.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Для стадии проведения поисковых исследований характерен риск: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отказ в сертификации результата;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отсутствие результата в установленные сроки;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отторжение рынком;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более низкие объёмы сбыта по сравнению с запланированными.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№19.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Какие из этапов жизненного цикла продукции связаны со значительными рискоинвестициями?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снижение объемов производства и продаж;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технологическое освоение выпуска новой продукции;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стабилизация объемов производства промышленной продукции;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исследования и разработки по созданию новой продукции.</w:t>
      </w:r>
    </w:p>
    <w:p w:rsidR="006E6695" w:rsidRPr="007D5E32" w:rsidRDefault="006E6695" w:rsidP="009D5472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№20.</w:t>
      </w:r>
    </w:p>
    <w:p w:rsidR="006E6695" w:rsidRPr="007D5E32" w:rsidRDefault="006E6695" w:rsidP="009D5472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К методам научно-технического прогнозирования относятся:</w:t>
      </w:r>
    </w:p>
    <w:p w:rsidR="006E6695" w:rsidRPr="007D5E32" w:rsidRDefault="006E6695" w:rsidP="009D5472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экстраполяция;</w:t>
      </w:r>
    </w:p>
    <w:p w:rsidR="006E6695" w:rsidRPr="007D5E32" w:rsidRDefault="006E6695" w:rsidP="009D5472">
      <w:p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экспертные оценки;</w:t>
      </w:r>
    </w:p>
    <w:p w:rsidR="006E6695" w:rsidRPr="007D5E32" w:rsidRDefault="006E6695" w:rsidP="009D5472">
      <w:p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моделирование;</w:t>
      </w:r>
    </w:p>
    <w:p w:rsidR="006E6695" w:rsidRPr="007D5E32" w:rsidRDefault="006E6695" w:rsidP="009D5472">
      <w:p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4. постулирование;</w:t>
      </w:r>
    </w:p>
    <w:p w:rsidR="006E6695" w:rsidRPr="007D5E32" w:rsidRDefault="006E6695" w:rsidP="009D5472">
      <w:p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5. логистический анализ.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E6695" w:rsidRPr="007D5E32" w:rsidRDefault="006E6695" w:rsidP="007D5E32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</w:rPr>
        <w:sectPr w:rsidR="006E6695" w:rsidRPr="007D5E32" w:rsidSect="007D5E32">
          <w:pgSz w:w="11907" w:h="16840" w:code="12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D5E32">
        <w:rPr>
          <w:rFonts w:ascii="Times New Roman" w:hAnsi="Times New Roman" w:cs="Times New Roman"/>
          <w:b/>
          <w:bCs/>
        </w:rPr>
        <w:t>Вариант № 4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  <w:tr w:rsidR="006E6695" w:rsidRPr="007D5E3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E6695" w:rsidRPr="007D5E3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ПК-15</w:t>
            </w:r>
          </w:p>
        </w:tc>
      </w:tr>
    </w:tbl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Ключ ответов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235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1-2;2-4;3-1;4-3</w:t>
            </w:r>
          </w:p>
        </w:tc>
      </w:tr>
      <w:tr w:rsidR="006E6695" w:rsidRPr="007D5E32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E6695" w:rsidRPr="007D5E32" w:rsidRDefault="006E6695" w:rsidP="007D5E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E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Условиями патентоспособности полезной модели: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промышленная применимость;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новизна;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изобретательский уровень.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№2.</w:t>
      </w: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 промышленной интеллектуальной собственности НЕ относятся: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изобретения;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ноу-хау;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промышленные секреты;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промышленные образцы;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научные произведения.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№3.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Затраты компании, связанные с осуществлением капитальных вложений, - это: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долгосрочные затраты;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текущие затраты;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нет правильного ответа.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№4.</w:t>
      </w:r>
    </w:p>
    <w:p w:rsidR="006E6695" w:rsidRPr="007D5E32" w:rsidRDefault="006E6695" w:rsidP="009D5472">
      <w:pPr>
        <w:shd w:val="clear" w:color="auto" w:fill="FFFFFF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Инновационный менеджмент:</w:t>
      </w:r>
    </w:p>
    <w:p w:rsidR="006E6695" w:rsidRPr="007D5E32" w:rsidRDefault="006E6695" w:rsidP="009D5472">
      <w:pPr>
        <w:shd w:val="clear" w:color="auto" w:fill="FFFFFF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1. совокупность методов управления персоналом; </w:t>
      </w:r>
    </w:p>
    <w:p w:rsidR="006E6695" w:rsidRPr="007D5E32" w:rsidRDefault="006E6695" w:rsidP="009D5472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методов и форм управления инновационной деятельностью;</w:t>
      </w:r>
    </w:p>
    <w:p w:rsidR="006E6695" w:rsidRPr="007D5E32" w:rsidRDefault="006E6695" w:rsidP="009D5472">
      <w:pPr>
        <w:shd w:val="clear" w:color="auto" w:fill="FFFFFF"/>
        <w:tabs>
          <w:tab w:val="left" w:pos="1440"/>
          <w:tab w:val="left" w:pos="774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3. самостоятельная наука.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№5.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Разрыв, возникающий между реализацией этих двух типов инноваций получил название - организационного лага.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базисная (радикальная. и улучшающая (приростная.;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производственная и управленческая;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продуктовая и процессная.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№6.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Ставка дисконтирования определяется на основе: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1. индекса инфляции;   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банка;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ставки налога на прибыль.</w:t>
      </w:r>
    </w:p>
    <w:p w:rsidR="006E6695" w:rsidRPr="007D5E32" w:rsidRDefault="006E6695" w:rsidP="009D54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№7.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 называются рисковые фирмы, которые обычно создаются в областях предпринимательской деятельности, связанных с повышенной опасностью потерпеть убытки?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аудиторские;</w:t>
      </w:r>
    </w:p>
    <w:p w:rsidR="006E6695" w:rsidRPr="007D5E32" w:rsidRDefault="006E6695" w:rsidP="009D54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2. лизинговые; </w:t>
      </w:r>
    </w:p>
    <w:p w:rsidR="006E6695" w:rsidRPr="007D5E32" w:rsidRDefault="006E6695" w:rsidP="009D54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венчурные; </w:t>
      </w:r>
    </w:p>
    <w:p w:rsidR="006E6695" w:rsidRPr="007D5E32" w:rsidRDefault="006E6695" w:rsidP="009D54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потребительские.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№8.</w:t>
      </w: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Укажите название фазы развития технологического уклада на кривой его жизненного цикла. (см. </w:t>
      </w:r>
      <w:r w:rsidRPr="007D5E32">
        <w:rPr>
          <w:rFonts w:ascii="Times New Roman" w:hAnsi="Times New Roman" w:cs="Times New Roman"/>
          <w:b/>
          <w:bCs/>
          <w:sz w:val="28"/>
          <w:szCs w:val="28"/>
        </w:rPr>
        <w:t>Рис. Развитие технологического уклада</w:t>
      </w:r>
      <w:r w:rsidRPr="007D5E32">
        <w:rPr>
          <w:rFonts w:ascii="Times New Roman" w:hAnsi="Times New Roman" w:cs="Times New Roman"/>
          <w:sz w:val="28"/>
          <w:szCs w:val="28"/>
        </w:rPr>
        <w:t>)</w:t>
      </w: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object w:dxaOrig="6376" w:dyaOrig="5924">
          <v:shape id="_x0000_i1027" type="#_x0000_t75" style="width:242.25pt;height:195.75pt" o:ole="">
            <v:imagedata r:id="rId13" o:title=""/>
          </v:shape>
          <o:OLEObject Type="Embed" ProgID="Msxml2.SAXXMLReader.6.0" ShapeID="_x0000_i1027" DrawAspect="Content" ObjectID="_1629097337" r:id="rId14"/>
        </w:object>
      </w:r>
    </w:p>
    <w:p w:rsidR="006E6695" w:rsidRPr="007D5E32" w:rsidRDefault="006E6695" w:rsidP="007D5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N w:val="0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1. монополия;</w:t>
      </w:r>
    </w:p>
    <w:p w:rsidR="006E6695" w:rsidRPr="007D5E32" w:rsidRDefault="006E6695" w:rsidP="009D5472">
      <w:pPr>
        <w:autoSpaceDN w:val="0"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угасание;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зарождение;</w:t>
      </w:r>
    </w:p>
    <w:p w:rsidR="006E6695" w:rsidRPr="007D5E32" w:rsidRDefault="006E6695" w:rsidP="009D5472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доминирование.</w:t>
      </w:r>
      <w:r w:rsidRPr="007D5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№9.</w:t>
      </w:r>
    </w:p>
    <w:p w:rsidR="006E6695" w:rsidRPr="007D5E32" w:rsidRDefault="006E6695" w:rsidP="009D5472">
      <w:pPr>
        <w:shd w:val="clear" w:color="auto" w:fill="FFFFFF"/>
        <w:tabs>
          <w:tab w:val="left" w:pos="2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Внедрение нового продукта определяется как радикальная инновация, если:</w:t>
      </w:r>
    </w:p>
    <w:p w:rsidR="006E6695" w:rsidRPr="007D5E32" w:rsidRDefault="006E6695" w:rsidP="009D5472">
      <w:pPr>
        <w:shd w:val="clear" w:color="auto" w:fill="FFFFFF"/>
        <w:tabs>
          <w:tab w:val="left" w:pos="2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1. охватывает технологические изменения продукта;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2. касается использования усовершенствованного технологического процесса;</w:t>
      </w:r>
    </w:p>
    <w:p w:rsidR="006E6695" w:rsidRPr="007D5E32" w:rsidRDefault="006E6695" w:rsidP="009D547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редполагаемая область применения, функциональные характеристики, конструктивные или использованные материалы и компоненты существенно отличаются от ранее использованных продуктов.</w:t>
      </w:r>
    </w:p>
    <w:p w:rsidR="006E6695" w:rsidRPr="007D5E32" w:rsidRDefault="006E6695" w:rsidP="007D5E32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№10.</w:t>
      </w: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Какой тип инновационного поведения описывается следующим образом: "массовое производство нового продукта с опережением конкурентов за счет серийности производства и эффекта масштаба"?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виолентный;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патиентный;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эксплерентный;</w:t>
      </w:r>
    </w:p>
    <w:p w:rsidR="006E6695" w:rsidRPr="007D5E32" w:rsidRDefault="006E6695" w:rsidP="009D5472">
      <w:pPr>
        <w:autoSpaceDN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4. коммутантный.</w:t>
      </w:r>
    </w:p>
    <w:p w:rsidR="006E6695" w:rsidRPr="007D5E32" w:rsidRDefault="006E6695" w:rsidP="009D5472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№11.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Й. Шумпетер понимал под нововведениями: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новые комбинации факторов производства;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2. изобретения;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3. новые технологии.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№12.</w:t>
      </w: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Функции фрэнчайзиатов: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поставки капитала для создания торгового предприятия; </w:t>
      </w:r>
    </w:p>
    <w:p w:rsidR="006E6695" w:rsidRPr="007D5E32" w:rsidRDefault="006E6695" w:rsidP="009D5472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 торговым предприятием;</w:t>
      </w:r>
    </w:p>
    <w:p w:rsidR="006E6695" w:rsidRPr="007D5E32" w:rsidRDefault="006E6695" w:rsidP="009D5472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3. средство мобилизации капитала;</w:t>
      </w:r>
    </w:p>
    <w:p w:rsidR="006E6695" w:rsidRPr="007D5E32" w:rsidRDefault="006E6695" w:rsidP="009D5472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4. позволяют хозяйствующему субъекту получить основные фонды и начать их эксплуатацию, не отвлекая деньги из оборота.</w:t>
      </w:r>
    </w:p>
    <w:p w:rsidR="006E6695" w:rsidRPr="007D5E32" w:rsidRDefault="006E6695" w:rsidP="009D54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№13.</w:t>
      </w: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Методом оценки экономической эффективности инвестиционных проектов может быть: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1. метод чистого дисконтированного дохода;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2. метод индекса доходности и рентабельности проекта;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3. метод срока окупаемости;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4. метод внутренней нормы доходности;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все перечисленные.</w:t>
      </w:r>
    </w:p>
    <w:p w:rsidR="006E6695" w:rsidRPr="007D5E32" w:rsidRDefault="006E6695" w:rsidP="009D5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№14.</w:t>
      </w:r>
    </w:p>
    <w:p w:rsidR="006E6695" w:rsidRPr="007D5E32" w:rsidRDefault="006E6695" w:rsidP="007D5E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Выберите правильный ответ. Инновационная инфраструктура- это:</w:t>
      </w:r>
    </w:p>
    <w:p w:rsidR="006E6695" w:rsidRPr="007D5E32" w:rsidRDefault="006E6695" w:rsidP="007D5E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1. искусство руководства и координации трудовых, материальных и иных ресурсов на протяжении жизненного цикла проекта путем применения системы современных методов и техники управления для достижения определенных в проекте результатов по составу и объему работ, стоимости, времени, качеству проекта; </w:t>
      </w: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система взаимосвязанных и взаимодополняющих организаций различной направленности и различных организационно-правовых форм, а также порядок их взаимодействия, которые обеспечивают реализацию этапов инновационного процесса, начиная с технологического освоения законченной научной разработки; </w:t>
      </w: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система расчетов, направленная на выбор и обоснование целей развития ИП и подготовку решений, необходимых для их безусловного достижения.</w:t>
      </w: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№15.</w:t>
      </w: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Функции государства в инновационной сфере это: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1. аккумулирование средств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стимулирование инноваций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координация инновационной деятельности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правовое обеспечение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5. кадровое обеспечение</w:t>
      </w: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№16.</w:t>
      </w: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Чем для внешнего инвестора является показатель "цена собственного капитала"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autoSpaceDN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1. нижним пределом рентабельности </w:t>
      </w:r>
    </w:p>
    <w:p w:rsidR="006E6695" w:rsidRPr="007D5E32" w:rsidRDefault="006E6695" w:rsidP="009D5472">
      <w:pPr>
        <w:autoSpaceDN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гарантией возврата вложенных средств</w:t>
      </w:r>
    </w:p>
    <w:p w:rsidR="006E6695" w:rsidRPr="007D5E32" w:rsidRDefault="006E6695" w:rsidP="009D5472">
      <w:pPr>
        <w:autoSpaceDN w:val="0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единственным критерием для принятия решения о вложении средств.</w:t>
      </w:r>
    </w:p>
    <w:p w:rsidR="006E6695" w:rsidRPr="007D5E32" w:rsidRDefault="006E6695" w:rsidP="007D5E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№17.</w:t>
      </w: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Фирмы, которые работают на узкий сегмент рынка и удовлетворяют потребности, сформированные под действием моды, рекламы и других средств, - это:</w:t>
      </w:r>
    </w:p>
    <w:p w:rsidR="006E6695" w:rsidRPr="007D5E32" w:rsidRDefault="006E6695" w:rsidP="009D5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патиенты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2. виоленты</w:t>
      </w:r>
    </w:p>
    <w:p w:rsidR="006E6695" w:rsidRPr="007D5E32" w:rsidRDefault="006E6695" w:rsidP="009D5472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 коммунтанты.</w:t>
      </w:r>
    </w:p>
    <w:p w:rsidR="006E6695" w:rsidRPr="007D5E32" w:rsidRDefault="006E6695" w:rsidP="007D5E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№18.</w:t>
      </w:r>
    </w:p>
    <w:p w:rsidR="006E6695" w:rsidRPr="007D5E32" w:rsidRDefault="006E6695" w:rsidP="007D5E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Дополните предложение: Патент – документ, удостоверяющий авторство изобретения и предоставляющего его владельцу исключительное (монопольное. право на использование изобретения с даты приоритета в течение:</w:t>
      </w:r>
    </w:p>
    <w:p w:rsidR="006E6695" w:rsidRPr="007D5E32" w:rsidRDefault="006E6695" w:rsidP="009D5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Ответ: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1. 1 года; 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2. неограниченного времени; </w:t>
      </w:r>
    </w:p>
    <w:p w:rsidR="006E6695" w:rsidRPr="007D5E32" w:rsidRDefault="006E6695" w:rsidP="009D54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D5E32">
        <w:rPr>
          <w:rFonts w:ascii="Times New Roman" w:hAnsi="Times New Roman" w:cs="Times New Roman"/>
          <w:sz w:val="28"/>
          <w:szCs w:val="28"/>
        </w:rPr>
        <w:t xml:space="preserve"> 20 лет.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№19.</w:t>
      </w:r>
    </w:p>
    <w:p w:rsidR="006E6695" w:rsidRPr="007D5E32" w:rsidRDefault="006E6695" w:rsidP="007D5E32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Установите соответствие между методами расчета различных показателей и их содержанием</w:t>
      </w:r>
    </w:p>
    <w:p w:rsidR="006E6695" w:rsidRPr="007D5E32" w:rsidRDefault="006E6695" w:rsidP="007D5E3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6E6695" w:rsidRPr="007D5E32" w:rsidRDefault="006E6695" w:rsidP="007D5E3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Факторный </w:t>
      </w:r>
    </w:p>
    <w:p w:rsidR="006E6695" w:rsidRPr="007D5E32" w:rsidRDefault="006E6695" w:rsidP="007D5E3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Функциональный </w:t>
      </w:r>
    </w:p>
    <w:p w:rsidR="006E6695" w:rsidRPr="007D5E32" w:rsidRDefault="006E6695" w:rsidP="007D5E32">
      <w:pPr>
        <w:widowControl w:val="0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Системный </w:t>
      </w:r>
    </w:p>
    <w:p w:rsidR="006E6695" w:rsidRPr="007D5E32" w:rsidRDefault="006E6695" w:rsidP="007D5E32">
      <w:pPr>
        <w:widowControl w:val="0"/>
        <w:numPr>
          <w:ilvl w:val="0"/>
          <w:numId w:val="1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Ситуационный </w:t>
      </w:r>
    </w:p>
    <w:p w:rsidR="006E6695" w:rsidRPr="007D5E32" w:rsidRDefault="006E6695" w:rsidP="007D5E32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Дистракторы соответствия::</w:t>
      </w:r>
    </w:p>
    <w:p w:rsidR="006E6695" w:rsidRPr="007D5E32" w:rsidRDefault="006E6695" w:rsidP="007D5E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695" w:rsidRPr="007D5E32" w:rsidRDefault="006E6695" w:rsidP="007D5E32">
      <w:pPr>
        <w:widowControl w:val="0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Наука и техника рассматриваются как один из важнейших факторов развития экономического потенциала общества. </w:t>
      </w:r>
      <w:r w:rsidRPr="007D5E32">
        <w:rPr>
          <w:rFonts w:ascii="Times New Roman" w:hAnsi="Times New Roman" w:cs="Times New Roman"/>
          <w:spacing w:val="-4"/>
          <w:sz w:val="28"/>
          <w:szCs w:val="28"/>
        </w:rPr>
        <w:t>Снижение затрат оценивается в качестве результата</w:t>
      </w:r>
      <w:r w:rsidRPr="007D5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95" w:rsidRPr="007D5E32" w:rsidRDefault="006E6695" w:rsidP="007D5E32">
      <w:pPr>
        <w:widowControl w:val="0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Анализ внешней и внутренней среды  системы. Инновационный процесс – сложная система, ориентированная на достижение целей развития с учётом эндогенных и экзогенных факторов </w:t>
      </w:r>
    </w:p>
    <w:p w:rsidR="006E6695" w:rsidRPr="007D5E32" w:rsidRDefault="006E6695" w:rsidP="007D5E32">
      <w:pPr>
        <w:widowControl w:val="0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pacing w:val="-4"/>
          <w:sz w:val="28"/>
          <w:szCs w:val="28"/>
        </w:rPr>
        <w:t>Регламентирование процедурных аспектов управления (положения об отраслях и службах, должностные инструкции</w:t>
      </w:r>
      <w:r w:rsidRPr="007D5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95" w:rsidRPr="007D5E32" w:rsidRDefault="006E6695" w:rsidP="007D5E32">
      <w:pPr>
        <w:widowControl w:val="0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Деятельность менеджера требует высокого творчества, глубокой профессиональной подготовки и интуиции, что делает её сходной с искусством </w:t>
      </w:r>
    </w:p>
    <w:p w:rsidR="006E6695" w:rsidRPr="007D5E32" w:rsidRDefault="006E6695" w:rsidP="007D5E32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Соответствие: 1 – 2, 2 – 4, 3 – 1, 4 – 3</w:t>
      </w:r>
    </w:p>
    <w:p w:rsidR="006E6695" w:rsidRPr="007D5E32" w:rsidRDefault="006E6695" w:rsidP="007D5E32">
      <w:pPr>
        <w:shd w:val="clear" w:color="auto" w:fill="FFFFFF"/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Задание №20.</w:t>
      </w:r>
    </w:p>
    <w:p w:rsidR="006E6695" w:rsidRPr="007D5E32" w:rsidRDefault="006E6695" w:rsidP="007D5E32">
      <w:pPr>
        <w:shd w:val="clear" w:color="auto" w:fill="FFFFFF"/>
        <w:tabs>
          <w:tab w:val="num" w:pos="5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pacing w:val="6"/>
          <w:sz w:val="28"/>
          <w:szCs w:val="28"/>
        </w:rPr>
        <w:t>Фирмы, завоевавшие большие доли рынка в быстрорастущих отраслях («звезды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», выбирают стратегию:</w:t>
      </w:r>
    </w:p>
    <w:p w:rsidR="006E6695" w:rsidRPr="007D5E32" w:rsidRDefault="006E6695" w:rsidP="007D5E32">
      <w:pPr>
        <w:shd w:val="clear" w:color="auto" w:fill="FFFFFF"/>
        <w:tabs>
          <w:tab w:val="num" w:pos="5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695" w:rsidRPr="007D5E32" w:rsidRDefault="006E6695" w:rsidP="007D5E32">
      <w:pPr>
        <w:shd w:val="clear" w:color="auto" w:fill="FFFFFF"/>
        <w:tabs>
          <w:tab w:val="num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720"/>
          <w:tab w:val="left" w:pos="2160"/>
          <w:tab w:val="left" w:pos="3917"/>
        </w:tabs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pacing w:val="-1"/>
          <w:sz w:val="28"/>
          <w:szCs w:val="28"/>
        </w:rPr>
        <w:t>1. роста;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720"/>
          <w:tab w:val="left" w:pos="2160"/>
        </w:tabs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2.</w:t>
      </w:r>
      <w:r w:rsidRPr="007D5E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стратегию ограниченного роста;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-480"/>
          <w:tab w:val="left" w:pos="0"/>
        </w:tabs>
        <w:autoSpaceDE w:val="0"/>
        <w:autoSpaceDN w:val="0"/>
        <w:adjustRightInd w:val="0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3. стратегию отсечения лишнего</w:t>
      </w:r>
    </w:p>
    <w:p w:rsidR="006E6695" w:rsidRPr="007D5E32" w:rsidRDefault="006E6695" w:rsidP="007D5E32">
      <w:pPr>
        <w:spacing w:line="240" w:lineRule="auto"/>
        <w:jc w:val="both"/>
        <w:rPr>
          <w:rFonts w:ascii="Times New Roman" w:hAnsi="Times New Roman" w:cs="Times New Roman"/>
        </w:rPr>
      </w:pPr>
    </w:p>
    <w:p w:rsidR="006E6695" w:rsidRPr="007D5E32" w:rsidRDefault="006E6695" w:rsidP="007D5E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6E6695" w:rsidRPr="007D5E32" w:rsidRDefault="006E6695" w:rsidP="007D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Задача 1.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Процесс освоения заканчивается выпуском 64 шт. изделий. Пла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нируемая трудоемкость изготовления изделия по окончании освоения 2000 нормо-ч/шт. Кривая освоения характеризуется показателями: </w:t>
      </w:r>
      <w:r w:rsidRPr="007D5E3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28" type="#_x0000_t75" style="width:20.25pt;height:18pt" o:ole="">
            <v:imagedata r:id="rId15" o:title=""/>
          </v:shape>
          <o:OLEObject Type="Embed" ProgID="Equation.3" ShapeID="_x0000_i1028" DrawAspect="Content" ObjectID="_1629097338" r:id="rId16"/>
        </w:object>
      </w:r>
      <w:r w:rsidRPr="007D5E32">
        <w:rPr>
          <w:rFonts w:ascii="Times New Roman" w:hAnsi="Times New Roman" w:cs="Times New Roman"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= 0,7; </w:t>
      </w:r>
      <w:r w:rsidRPr="007D5E32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9" type="#_x0000_t75" style="width:9.75pt;height:14.25pt" o:ole="">
            <v:imagedata r:id="rId17" o:title=""/>
          </v:shape>
          <o:OLEObject Type="Embed" ProgID="Equation.3" ShapeID="_x0000_i1029" DrawAspect="Content" ObjectID="_1629097339" r:id="rId18"/>
        </w:object>
      </w:r>
      <w:r w:rsidRPr="007D5E32">
        <w:rPr>
          <w:rFonts w:ascii="Times New Roman" w:hAnsi="Times New Roman" w:cs="Times New Roman"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= 0,514. На предприятии ежемесячно планируется для изготовления новых изде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лий объем трудовых затрат, равный 12.000 нормо-ч/мес.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Определить: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1. Планируемый объем трудовых затрат за весь период освоения.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2. Объем необходимых и дополнительных трудовых затрат.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3. Плановую длительность периода освоения.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4. Динамику трудоемкости изготовления изделия через коэф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фициент освоения. Построить кривую освоения.</w:t>
      </w:r>
    </w:p>
    <w:p w:rsidR="006E6695" w:rsidRPr="007D5E32" w:rsidRDefault="006E6695" w:rsidP="007D5E32">
      <w:pPr>
        <w:pStyle w:val="Heading8"/>
        <w:spacing w:before="0"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1. Определить объем производства после каждого двойного уменьшения количества выпускаемой продукции, начиная с его конечного значения.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24"/>
          <w:sz w:val="28"/>
          <w:szCs w:val="28"/>
        </w:rPr>
        <w:object w:dxaOrig="980" w:dyaOrig="639">
          <v:shape id="_x0000_i1030" type="#_x0000_t75" style="width:48.75pt;height:32.25pt" o:ole="">
            <v:imagedata r:id="rId19" o:title=""/>
          </v:shape>
          <o:OLEObject Type="Embed" ProgID="Equation.3" ShapeID="_x0000_i1030" DrawAspect="Content" ObjectID="_1629097340" r:id="rId20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20" w:dyaOrig="360">
          <v:shape id="_x0000_i1031" type="#_x0000_t75" style="width:15.75pt;height:18pt" o:ole="">
            <v:imagedata r:id="rId21" o:title=""/>
          </v:shape>
          <o:OLEObject Type="Embed" ProgID="Equation.3" ShapeID="_x0000_i1031" DrawAspect="Content" ObjectID="_1629097341" r:id="rId22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5E3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40" w:dyaOrig="360">
          <v:shape id="_x0000_i1032" type="#_x0000_t75" style="width:17.25pt;height:18pt" o:ole="">
            <v:imagedata r:id="rId23" o:title=""/>
          </v:shape>
          <o:OLEObject Type="Embed" ProgID="Equation.3" ShapeID="_x0000_i1032" DrawAspect="Content" ObjectID="_1629097342" r:id="rId24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конечное и искомое значение объема производства;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40" w:dyaOrig="260">
          <v:shape id="_x0000_i1033" type="#_x0000_t75" style="width:12pt;height:12.75pt" o:ole="">
            <v:imagedata r:id="rId25" o:title=""/>
          </v:shape>
          <o:OLEObject Type="Embed" ProgID="Equation.3" ShapeID="_x0000_i1033" DrawAspect="Content" ObjectID="_1629097343" r:id="rId26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число уд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воений выпуска изделий.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2. Определить коэффициент крутизны кривой освоения для аналогичной продукции, освоенной на данном предприятии.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30"/>
          <w:sz w:val="28"/>
          <w:szCs w:val="28"/>
        </w:rPr>
        <w:object w:dxaOrig="960" w:dyaOrig="700">
          <v:shape id="_x0000_i1034" type="#_x0000_t75" style="width:48pt;height:35.25pt" o:ole="">
            <v:imagedata r:id="rId27" o:title=""/>
          </v:shape>
          <o:OLEObject Type="Embed" ProgID="Equation.3" ShapeID="_x0000_i1034" DrawAspect="Content" ObjectID="_1629097344" r:id="rId28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color w:val="000000"/>
          <w:position w:val="-12"/>
          <w:sz w:val="28"/>
          <w:szCs w:val="28"/>
          <w:lang w:val="en-US"/>
        </w:rPr>
        <w:object w:dxaOrig="200" w:dyaOrig="360">
          <v:shape id="_x0000_i1035" type="#_x0000_t75" style="width:9.75pt;height:18pt" o:ole="">
            <v:imagedata r:id="rId29" o:title=""/>
          </v:shape>
          <o:OLEObject Type="Embed" ProgID="Equation.3" ShapeID="_x0000_i1035" DrawAspect="Content" ObjectID="_1629097345" r:id="rId30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трудоемкость изделия;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12"/>
          <w:sz w:val="28"/>
          <w:szCs w:val="28"/>
          <w:lang w:val="en-US"/>
        </w:rPr>
        <w:object w:dxaOrig="279" w:dyaOrig="360">
          <v:shape id="_x0000_i1036" type="#_x0000_t75" style="width:14.25pt;height:18pt" o:ole="">
            <v:imagedata r:id="rId31" o:title=""/>
          </v:shape>
          <o:OLEObject Type="Embed" ProgID="Equation.3" ShapeID="_x0000_i1036" DrawAspect="Content" ObjectID="_1629097346" r:id="rId32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трудоемкость изделия после удвоения числа выпускаемых изделий.</w:t>
      </w:r>
    </w:p>
    <w:p w:rsidR="006E6695" w:rsidRPr="007D5E32" w:rsidRDefault="006E6695" w:rsidP="007D5E3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Определить трудоемкость изделия, начиная с первой партии и в даль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нейшем после каждого удвоения объема выпуска продукции.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32"/>
          <w:sz w:val="28"/>
          <w:szCs w:val="28"/>
        </w:rPr>
        <w:object w:dxaOrig="999" w:dyaOrig="720">
          <v:shape id="_x0000_i1037" type="#_x0000_t75" style="width:50.25pt;height:36pt" o:ole="">
            <v:imagedata r:id="rId33" o:title=""/>
          </v:shape>
          <o:OLEObject Type="Embed" ProgID="Equation.3" ShapeID="_x0000_i1037" DrawAspect="Content" ObjectID="_1629097347" r:id="rId34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38" type="#_x0000_t75" style="width:9.75pt;height:17.25pt" o:ole="">
            <v:imagedata r:id="rId35" o:title=""/>
          </v:shape>
          <o:OLEObject Type="Embed" ProgID="Equation.3" ShapeID="_x0000_i1038" DrawAspect="Content" ObjectID="_1629097348" r:id="rId36"/>
        </w:object>
      </w:r>
      <w:r w:rsidRPr="007D5E32">
        <w:rPr>
          <w:rFonts w:ascii="Times New Roman" w:hAnsi="Times New Roman" w:cs="Times New Roman"/>
          <w:sz w:val="28"/>
          <w:szCs w:val="28"/>
        </w:rPr>
        <w:t xml:space="preserve"> — трудоемкость изделия;</w:t>
      </w:r>
    </w:p>
    <w:p w:rsidR="006E6695" w:rsidRPr="007D5E32" w:rsidRDefault="006E6695" w:rsidP="007D5E3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39" type="#_x0000_t75" style="width:11.25pt;height:18pt" o:ole="">
            <v:imagedata r:id="rId37" o:title=""/>
          </v:shape>
          <o:OLEObject Type="Embed" ProgID="Equation.3" ShapeID="_x0000_i1039" DrawAspect="Content" ObjectID="_1629097349" r:id="rId38"/>
        </w:object>
      </w:r>
      <w:r w:rsidRPr="007D5E32">
        <w:rPr>
          <w:rFonts w:ascii="Times New Roman" w:hAnsi="Times New Roman" w:cs="Times New Roman"/>
          <w:sz w:val="28"/>
          <w:szCs w:val="28"/>
        </w:rPr>
        <w:t xml:space="preserve"> — трудоемкость </w:t>
      </w:r>
      <w:r w:rsidRPr="007D5E3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5E32">
        <w:rPr>
          <w:rFonts w:ascii="Times New Roman" w:hAnsi="Times New Roman" w:cs="Times New Roman"/>
          <w:sz w:val="28"/>
          <w:szCs w:val="28"/>
        </w:rPr>
        <w:t>- го изделия;</w:t>
      </w:r>
    </w:p>
    <w:p w:rsidR="006E6695" w:rsidRPr="007D5E32" w:rsidRDefault="006E6695" w:rsidP="007D5E3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40" type="#_x0000_t75" style="width:20.25pt;height:18pt" o:ole="">
            <v:imagedata r:id="rId15" o:title=""/>
          </v:shape>
          <o:OLEObject Type="Embed" ProgID="Equation.3" ShapeID="_x0000_i1040" DrawAspect="Content" ObjectID="_1629097350" r:id="rId39"/>
        </w:object>
      </w:r>
      <w:r w:rsidRPr="007D5E32">
        <w:rPr>
          <w:rFonts w:ascii="Times New Roman" w:hAnsi="Times New Roman" w:cs="Times New Roman"/>
          <w:sz w:val="28"/>
          <w:szCs w:val="28"/>
        </w:rPr>
        <w:t xml:space="preserve"> — коэффициент освоение;</w:t>
      </w:r>
    </w:p>
    <w:p w:rsidR="006E6695" w:rsidRPr="007D5E32" w:rsidRDefault="006E6695" w:rsidP="007D5E3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40" w:dyaOrig="260">
          <v:shape id="_x0000_i1041" type="#_x0000_t75" style="width:12pt;height:12.75pt" o:ole="">
            <v:imagedata r:id="rId25" o:title=""/>
          </v:shape>
          <o:OLEObject Type="Embed" ProgID="Equation.3" ShapeID="_x0000_i1041" DrawAspect="Content" ObjectID="_1629097351" r:id="rId40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sz w:val="28"/>
          <w:szCs w:val="28"/>
        </w:rPr>
        <w:t>— число уд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воений выпуска изделий.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4046"/>
        </w:tabs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Коэффициент освоения (</w:t>
      </w:r>
      <w:r w:rsidRPr="007D5E3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42" type="#_x0000_t75" style="width:20.25pt;height:18pt" o:ole="">
            <v:imagedata r:id="rId15" o:title=""/>
          </v:shape>
          <o:OLEObject Type="Embed" ProgID="Equation.3" ShapeID="_x0000_i1042" DrawAspect="Content" ObjectID="_1629097352" r:id="rId41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) рассчитывается для каждого отрезка кривой отдельно, а затем находится среднее арифметическое значение всех отрезков (</w:t>
      </w:r>
      <w:r w:rsidRPr="007D5E32">
        <w:rPr>
          <w:rFonts w:ascii="Times New Roman" w:hAnsi="Times New Roman" w:cs="Times New Roman"/>
          <w:color w:val="000000"/>
          <w:position w:val="-14"/>
          <w:sz w:val="28"/>
          <w:szCs w:val="28"/>
          <w:vertAlign w:val="subscript"/>
        </w:rPr>
        <w:object w:dxaOrig="560" w:dyaOrig="380">
          <v:shape id="_x0000_i1043" type="#_x0000_t75" style="width:27.75pt;height:18.75pt" o:ole="">
            <v:imagedata r:id="rId42" o:title=""/>
          </v:shape>
          <o:OLEObject Type="Embed" ProgID="Equation.3" ShapeID="_x0000_i1043" DrawAspect="Content" ObjectID="_1629097353" r:id="rId43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40" w:dyaOrig="680">
          <v:shape id="_x0000_i1044" type="#_x0000_t75" style="width:77.25pt;height:33.75pt" o:ole="">
            <v:imagedata r:id="rId44" o:title=""/>
          </v:shape>
          <o:OLEObject Type="Embed" ProgID="Equation.3" ShapeID="_x0000_i1044" DrawAspect="Content" ObjectID="_1629097354" r:id="rId45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4046"/>
        </w:tabs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Коэффициент освоения показывает, во сколько раз уменьшается трудо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емкость при каждом удвоении числа выпущенных изделий. Существует вза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имная зависимость коэффициента крутизны кривых и коэффициента освоения.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28"/>
          <w:sz w:val="28"/>
          <w:szCs w:val="28"/>
        </w:rPr>
        <w:object w:dxaOrig="2260" w:dyaOrig="680">
          <v:shape id="_x0000_i1045" type="#_x0000_t75" style="width:113.25pt;height:33.75pt" o:ole="">
            <v:imagedata r:id="rId46" o:title=""/>
          </v:shape>
          <o:OLEObject Type="Embed" ProgID="Equation.3" ShapeID="_x0000_i1045" DrawAspect="Content" ObjectID="_1629097355" r:id="rId47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3. Определить трудоемкость изделия, начиная с первой партии и в даль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нейшем после каждого удвоения объема выпуска продукции.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30"/>
          <w:sz w:val="28"/>
          <w:szCs w:val="28"/>
        </w:rPr>
        <w:object w:dxaOrig="1560" w:dyaOrig="700">
          <v:shape id="_x0000_i1046" type="#_x0000_t75" style="width:78pt;height:35.25pt" o:ole="">
            <v:imagedata r:id="rId48" o:title=""/>
          </v:shape>
          <o:OLEObject Type="Embed" ProgID="Equation.3" ShapeID="_x0000_i1046" DrawAspect="Content" ObjectID="_1629097356" r:id="rId49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20" w:dyaOrig="360">
          <v:shape id="_x0000_i1047" type="#_x0000_t75" style="width:15.75pt;height:18pt" o:ole="">
            <v:imagedata r:id="rId21" o:title=""/>
          </v:shape>
          <o:OLEObject Type="Embed" ProgID="Equation.3" ShapeID="_x0000_i1047" DrawAspect="Content" ObjectID="_1629097357" r:id="rId50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40" w:dyaOrig="360">
          <v:shape id="_x0000_i1048" type="#_x0000_t75" style="width:17.25pt;height:18pt" o:ole="">
            <v:imagedata r:id="rId23" o:title=""/>
          </v:shape>
          <o:OLEObject Type="Embed" ProgID="Equation.3" ShapeID="_x0000_i1048" DrawAspect="Content" ObjectID="_1629097358" r:id="rId51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sz w:val="28"/>
          <w:szCs w:val="28"/>
        </w:rPr>
        <w:t>— искомое и конечное значение объема производства;</w:t>
      </w:r>
    </w:p>
    <w:p w:rsidR="006E6695" w:rsidRPr="007D5E32" w:rsidRDefault="006E6695" w:rsidP="007D5E32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9" type="#_x0000_t75" style="width:9.75pt;height:14.25pt" o:ole="">
            <v:imagedata r:id="rId17" o:title=""/>
          </v:shape>
          <o:OLEObject Type="Embed" ProgID="Equation.3" ShapeID="_x0000_i1049" DrawAspect="Content" ObjectID="_1629097359" r:id="rId52"/>
        </w:object>
      </w:r>
      <w:r w:rsidRPr="007D5E32">
        <w:rPr>
          <w:rFonts w:ascii="Times New Roman" w:hAnsi="Times New Roman" w:cs="Times New Roman"/>
          <w:sz w:val="28"/>
          <w:szCs w:val="28"/>
        </w:rPr>
        <w:t xml:space="preserve"> — коэффициент крутизны кривой освоения.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4. Построить кривую освоения, характеризующую зависимость трудоем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кости изделия от объема выпуска продукции, используя результаты расчета.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5. Определить общую ожидаемую трудоемкость всех изделий, заплани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рованных к выпуску в течение года.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4000" w:dyaOrig="660">
          <v:shape id="_x0000_i1050" type="#_x0000_t75" style="width:200.25pt;height:33pt" o:ole="">
            <v:imagedata r:id="rId53" o:title=""/>
          </v:shape>
          <o:OLEObject Type="Embed" ProgID="Equation.3" ShapeID="_x0000_i1050" DrawAspect="Content" ObjectID="_1629097360" r:id="rId54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6. Определить повышенные затраты труда, обусловленные особенностя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ми процесса освоения.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20"/>
          <w:sz w:val="28"/>
          <w:szCs w:val="28"/>
        </w:rPr>
        <w:object w:dxaOrig="2100" w:dyaOrig="440">
          <v:shape id="_x0000_i1051" type="#_x0000_t75" style="width:105pt;height:21.75pt" o:ole="">
            <v:imagedata r:id="rId55" o:title=""/>
          </v:shape>
          <o:OLEObject Type="Embed" ProgID="Equation.3" ShapeID="_x0000_i1051" DrawAspect="Content" ObjectID="_1629097361" r:id="rId56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Затраты труда на производство изделия в процессе освоения представля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ют собой сумму необходимых и добавочных затрат. Необходимые затраты рас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считываются на основе прогрессивных технически обоснованных норм в усло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виях установившегося производства. Добавочные затраты — это повышенные расходы, которые возникают в процессе освоения новых изделий и обусловле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ны особенностями этого процесса.</w:t>
      </w:r>
    </w:p>
    <w:p w:rsidR="006E6695" w:rsidRPr="007D5E32" w:rsidRDefault="006E6695" w:rsidP="007D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Задача 2.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В производство внедряется новый агрегат по упаковке тары. Определить экономический эффект от использования данного агрегата с уче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том фактора времени, а также величину удельных затрат. Станка дохода 10 % Исходные данные приведены в (табл. ).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Исходные данные</w:t>
      </w:r>
    </w:p>
    <w:tbl>
      <w:tblPr>
        <w:tblW w:w="940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9"/>
        <w:gridCol w:w="952"/>
        <w:gridCol w:w="952"/>
        <w:gridCol w:w="952"/>
        <w:gridCol w:w="952"/>
        <w:gridCol w:w="1071"/>
        <w:gridCol w:w="833"/>
      </w:tblGrid>
      <w:tr w:rsidR="006E6695" w:rsidRPr="007D5E32">
        <w:trPr>
          <w:cantSplit/>
          <w:trHeight w:val="260"/>
        </w:trPr>
        <w:tc>
          <w:tcPr>
            <w:tcW w:w="3689" w:type="dxa"/>
            <w:vMerge w:val="restart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712" w:type="dxa"/>
            <w:gridSpan w:val="6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6E6695" w:rsidRPr="007D5E32">
        <w:trPr>
          <w:cantSplit/>
          <w:trHeight w:val="260"/>
        </w:trPr>
        <w:tc>
          <w:tcPr>
            <w:tcW w:w="3689" w:type="dxa"/>
            <w:vMerge/>
            <w:vAlign w:val="center"/>
          </w:tcPr>
          <w:p w:rsidR="006E6695" w:rsidRPr="009D547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695" w:rsidRPr="007D5E32">
        <w:trPr>
          <w:trHeight w:val="260"/>
        </w:trPr>
        <w:tc>
          <w:tcPr>
            <w:tcW w:w="3689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Результаты, млн р.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14260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15812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16662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18750</w:t>
            </w:r>
          </w:p>
        </w:tc>
        <w:tc>
          <w:tcPr>
            <w:tcW w:w="1071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26250</w:t>
            </w:r>
          </w:p>
        </w:tc>
        <w:tc>
          <w:tcPr>
            <w:tcW w:w="833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28750</w:t>
            </w:r>
          </w:p>
        </w:tc>
      </w:tr>
      <w:tr w:rsidR="006E6695" w:rsidRPr="007D5E32">
        <w:trPr>
          <w:trHeight w:val="260"/>
        </w:trPr>
        <w:tc>
          <w:tcPr>
            <w:tcW w:w="3689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Затраты, млн р.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10211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</w:t>
            </w:r>
          </w:p>
        </w:tc>
        <w:tc>
          <w:tcPr>
            <w:tcW w:w="1071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18396</w:t>
            </w:r>
          </w:p>
        </w:tc>
        <w:tc>
          <w:tcPr>
            <w:tcW w:w="833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20148</w:t>
            </w:r>
          </w:p>
        </w:tc>
      </w:tr>
      <w:tr w:rsidR="006E6695" w:rsidRPr="007D5E32">
        <w:trPr>
          <w:trHeight w:val="260"/>
        </w:trPr>
        <w:tc>
          <w:tcPr>
            <w:tcW w:w="3689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дисконтирования</w:t>
            </w:r>
          </w:p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40" w:dyaOrig="680">
                <v:shape id="_x0000_i1052" type="#_x0000_t75" style="width:62.25pt;height:33.75pt" o:ole="">
                  <v:imagedata r:id="rId57" o:title=""/>
                </v:shape>
                <o:OLEObject Type="Embed" ProgID="Equation.3" ShapeID="_x0000_i1052" DrawAspect="Content" ObjectID="_1629097362" r:id="rId58"/>
              </w:object>
            </w: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695" w:rsidRPr="009D5472" w:rsidRDefault="006E6695" w:rsidP="007D5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9D547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53" type="#_x0000_t75" style="width:9.75pt;height:11.25pt" o:ole="">
                  <v:imagedata r:id="rId59" o:title=""/>
                </v:shape>
                <o:OLEObject Type="Embed" ProgID="Equation.3" ShapeID="_x0000_i1053" DrawAspect="Content" ObjectID="_1629097363" r:id="rId60"/>
              </w:object>
            </w: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 xml:space="preserve"> — процентная ставка</w:t>
            </w:r>
          </w:p>
          <w:p w:rsidR="006E6695" w:rsidRPr="009D5472" w:rsidRDefault="006E6695" w:rsidP="007D5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9" w:dyaOrig="240">
                <v:shape id="_x0000_i1054" type="#_x0000_t75" style="width:6.75pt;height:12pt" o:ole="">
                  <v:imagedata r:id="rId61" o:title=""/>
                </v:shape>
                <o:OLEObject Type="Embed" ProgID="Equation.3" ShapeID="_x0000_i1054" DrawAspect="Content" ObjectID="_1629097364" r:id="rId62"/>
              </w:object>
            </w: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 xml:space="preserve"> — период</w:t>
            </w: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Задача 3.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В результате осуществления инновационного проекта дополнительная прибыль в 2024г. составила 75 млн р. Уставный капитал акционерного общест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ва разделен на акции номинальной стоимостью 2500 р. В 2024г необходимо было погасить инновационный кредит размером 5 млн р. под 30 % годовых, уплатив накопленные проценты. Акционерный капитал равен 125 млн р.</w:t>
      </w:r>
    </w:p>
    <w:p w:rsidR="006E6695" w:rsidRPr="009D547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Определить — прибыль на одну акцию, которую принес акционерам реали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зованный в 2024г. проект, если ставка налога на прибыль 24 %</w:t>
      </w:r>
      <w:r w:rsidRPr="007D5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а инновацион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ный кредит был получен в начале 2021г.</w:t>
      </w:r>
    </w:p>
    <w:p w:rsidR="006E6695" w:rsidRPr="007D5E32" w:rsidRDefault="006E6695" w:rsidP="009D5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Задача 4.</w:t>
      </w:r>
    </w:p>
    <w:p w:rsidR="006E6695" w:rsidRPr="007D5E32" w:rsidRDefault="006E6695" w:rsidP="009D54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Ожидается, что инвестирование инновационного проекта пред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приятию обойдется в 45.000 тыс. р. При этом срок функционирования нового оборудования 5 лет. Ликвидационная стоимость 5.000 тыс. р. Расчетная ставка 14 % годовых. Определить эффективность инвестиций в проект, рассчитав чис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softHyphen/>
        <w:t>тую текущую стоимость денежных поступлений. Результаты расчетов отразить в (табл.).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Исходные данные</w:t>
      </w:r>
    </w:p>
    <w:tbl>
      <w:tblPr>
        <w:tblW w:w="940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1080"/>
        <w:gridCol w:w="960"/>
        <w:gridCol w:w="960"/>
        <w:gridCol w:w="960"/>
        <w:gridCol w:w="761"/>
      </w:tblGrid>
      <w:tr w:rsidR="006E6695" w:rsidRPr="007D5E32">
        <w:trPr>
          <w:cantSplit/>
          <w:trHeight w:val="31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6E6695" w:rsidRPr="007D5E32">
        <w:trPr>
          <w:cantSplit/>
          <w:trHeight w:val="32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9D5472" w:rsidRDefault="006E6695" w:rsidP="007D5E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6695" w:rsidRPr="007D5E32">
        <w:trPr>
          <w:trHeight w:val="3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реализации,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6E6695" w:rsidRPr="007D5E32">
        <w:trPr>
          <w:trHeight w:val="31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реализации,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6E6695" w:rsidRPr="007D5E32">
        <w:trPr>
          <w:trHeight w:val="3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переменные издержки,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7D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</w:tbl>
    <w:p w:rsidR="006E6695" w:rsidRPr="007D5E32" w:rsidRDefault="006E6695" w:rsidP="007D5E32">
      <w:pPr>
        <w:pStyle w:val="Caption"/>
        <w:ind w:left="0" w:right="0" w:firstLine="340"/>
        <w:rPr>
          <w:sz w:val="28"/>
          <w:szCs w:val="28"/>
        </w:rPr>
      </w:pPr>
    </w:p>
    <w:p w:rsidR="006E6695" w:rsidRPr="007D5E32" w:rsidRDefault="006E6695" w:rsidP="007D5E32">
      <w:pPr>
        <w:pStyle w:val="Caption"/>
        <w:ind w:left="0" w:right="0" w:firstLine="340"/>
        <w:rPr>
          <w:sz w:val="28"/>
          <w:szCs w:val="28"/>
        </w:rPr>
      </w:pPr>
      <w:r w:rsidRPr="007D5E32">
        <w:rPr>
          <w:sz w:val="28"/>
          <w:szCs w:val="28"/>
        </w:rPr>
        <w:t>Методические указания</w:t>
      </w:r>
    </w:p>
    <w:p w:rsidR="006E6695" w:rsidRPr="007D5E32" w:rsidRDefault="006E6695" w:rsidP="007D5E32">
      <w:pPr>
        <w:pStyle w:val="BlockText"/>
        <w:ind w:left="0" w:right="0" w:firstLine="340"/>
      </w:pPr>
      <w:r w:rsidRPr="007D5E32">
        <w:t>Инвестиционная привлекательность проекта связана с оценкой эффек</w:t>
      </w:r>
      <w:r w:rsidRPr="007D5E32">
        <w:softHyphen/>
        <w:t>тивности инвестиций, вложенных в него. Более правильным при оценке эффек</w:t>
      </w:r>
      <w:r w:rsidRPr="007D5E32">
        <w:softHyphen/>
        <w:t>тивности инвестиций считается использовать показатель чистых денежных по</w:t>
      </w:r>
      <w:r w:rsidRPr="007D5E32">
        <w:softHyphen/>
        <w:t>ступлений от реализации проекта, поскольку события последних лет покалы</w:t>
      </w:r>
      <w:r w:rsidRPr="007D5E32">
        <w:softHyphen/>
        <w:t>вают, что можно быть прибыльным по данным бухгалтерского учета и одно</w:t>
      </w:r>
      <w:r w:rsidRPr="007D5E32">
        <w:softHyphen/>
        <w:t>временно испытывать затруднения в оборотных средствах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Чистые денежные поступления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10"/>
          <w:sz w:val="28"/>
          <w:szCs w:val="28"/>
        </w:rPr>
        <w:object w:dxaOrig="1600" w:dyaOrig="320">
          <v:shape id="_x0000_i1055" type="#_x0000_t75" style="width:80.25pt;height:15.75pt" o:ole="">
            <v:imagedata r:id="rId63" o:title=""/>
          </v:shape>
          <o:OLEObject Type="Embed" ProgID="Equation.3" ShapeID="_x0000_i1055" DrawAspect="Content" ObjectID="_1629097365" r:id="rId64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38"/>
        </w:tabs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420" w:dyaOrig="260">
          <v:shape id="_x0000_i1056" type="#_x0000_t75" style="width:21pt;height:12.75pt" o:ole="">
            <v:imagedata r:id="rId65" o:title=""/>
          </v:shape>
          <o:OLEObject Type="Embed" ProgID="Equation.3" ShapeID="_x0000_i1056" DrawAspect="Content" ObjectID="_1629097366" r:id="rId66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чистая прибыль;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38"/>
        </w:tabs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79" w:dyaOrig="260">
          <v:shape id="_x0000_i1057" type="#_x0000_t75" style="width:14.25pt;height:12.75pt" o:ole="">
            <v:imagedata r:id="rId67" o:title=""/>
          </v:shape>
          <o:OLEObject Type="Embed" ProgID="Equation.3" ShapeID="_x0000_i1057" DrawAspect="Content" ObjectID="_1629097367" r:id="rId68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износ по используемым основным средствам.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Чистая прибыль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4"/>
          <w:sz w:val="28"/>
          <w:szCs w:val="28"/>
        </w:rPr>
        <w:object w:dxaOrig="1600" w:dyaOrig="260">
          <v:shape id="_x0000_i1058" type="#_x0000_t75" style="width:80.25pt;height:12.75pt" o:ole="">
            <v:imagedata r:id="rId69" o:title=""/>
          </v:shape>
          <o:OLEObject Type="Embed" ProgID="Equation.3" ShapeID="_x0000_i1058" DrawAspect="Content" ObjectID="_1629097368" r:id="rId70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440" w:dyaOrig="260">
          <v:shape id="_x0000_i1059" type="#_x0000_t75" style="width:21.75pt;height:12.75pt" o:ole="">
            <v:imagedata r:id="rId71" o:title=""/>
          </v:shape>
          <o:OLEObject Type="Embed" ProgID="Equation.3" ShapeID="_x0000_i1059" DrawAspect="Content" ObjectID="_1629097369" r:id="rId72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налогооблагаемая прибыль;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400" w:dyaOrig="260">
          <v:shape id="_x0000_i1060" type="#_x0000_t75" style="width:20.25pt;height:12.75pt" o:ole="">
            <v:imagedata r:id="rId73" o:title=""/>
          </v:shape>
          <o:OLEObject Type="Embed" ProgID="Equation.3" ShapeID="_x0000_i1060" DrawAspect="Content" ObjectID="_1629097370" r:id="rId74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налог на прибыль.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Налогооблагаемая прибыль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position w:val="-10"/>
          <w:sz w:val="28"/>
          <w:szCs w:val="28"/>
        </w:rPr>
        <w:object w:dxaOrig="2020" w:dyaOrig="320">
          <v:shape id="_x0000_i1061" type="#_x0000_t75" style="width:101.25pt;height:15.75pt" o:ole="">
            <v:imagedata r:id="rId75" o:title=""/>
          </v:shape>
          <o:OLEObject Type="Embed" ProgID="Equation.3" ShapeID="_x0000_i1061" DrawAspect="Content" ObjectID="_1629097371" r:id="rId76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460" w:dyaOrig="320">
          <v:shape id="_x0000_i1062" type="#_x0000_t75" style="width:23.25pt;height:15.75pt" o:ole="">
            <v:imagedata r:id="rId77" o:title=""/>
          </v:shape>
          <o:OLEObject Type="Embed" ProgID="Equation.3" ShapeID="_x0000_i1062" DrawAspect="Content" ObjectID="_1629097372" r:id="rId78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денежные поступления от реализации,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340" w:dyaOrig="260">
          <v:shape id="_x0000_i1063" type="#_x0000_t75" style="width:17.25pt;height:12.75pt" o:ole="">
            <v:imagedata r:id="rId79" o:title=""/>
          </v:shape>
          <o:OLEObject Type="Embed" ProgID="Equation.3" ShapeID="_x0000_i1063" DrawAspect="Content" ObjectID="_1629097373" r:id="rId80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текущие денежные расходы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Метод расчета чистого приведенного эффекта ( </w:t>
      </w:r>
      <w:r w:rsidRPr="007D5E3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580" w:dyaOrig="279">
          <v:shape id="_x0000_i1064" type="#_x0000_t75" style="width:29.25pt;height:14.25pt" o:ole="">
            <v:imagedata r:id="rId81" o:title=""/>
          </v:shape>
          <o:OLEObject Type="Embed" ProgID="Equation.3" ShapeID="_x0000_i1064" DrawAspect="Content" ObjectID="_1629097374" r:id="rId82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) основан на сопоставлении величины исходных инвестиций с общей суммой дисконтировании, чистых денежных поступлений. Если делается прогноз, что инвестиции буду приносить в течение </w:t>
      </w:r>
      <w:r w:rsidRPr="007D5E3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20">
          <v:shape id="_x0000_i1065" type="#_x0000_t75" style="width:9.75pt;height:11.25pt" o:ole="">
            <v:imagedata r:id="rId83" o:title=""/>
          </v:shape>
          <o:OLEObject Type="Embed" ProgID="Equation.3" ShapeID="_x0000_i1065" DrawAspect="Content" ObjectID="_1629097375" r:id="rId84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лет годовые доходы в размере </w:t>
      </w:r>
      <w:r w:rsidRPr="007D5E32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60" w:dyaOrig="340">
          <v:shape id="_x0000_i1066" type="#_x0000_t75" style="width:12.75pt;height:17.25pt" o:ole="">
            <v:imagedata r:id="rId85" o:title=""/>
          </v:shape>
          <o:OLEObject Type="Embed" ProgID="Equation.3" ShapeID="_x0000_i1066" DrawAspect="Content" ObjectID="_1629097376" r:id="rId86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5E32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79" w:dyaOrig="340">
          <v:shape id="_x0000_i1067" type="#_x0000_t75" style="width:14.25pt;height:17.25pt" o:ole="">
            <v:imagedata r:id="rId87" o:title=""/>
          </v:shape>
          <o:OLEObject Type="Embed" ProgID="Equation.3" ShapeID="_x0000_i1067" DrawAspect="Content" ObjectID="_1629097377" r:id="rId88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7D5E3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79" w:dyaOrig="360">
          <v:shape id="_x0000_i1068" type="#_x0000_t75" style="width:14.25pt;height:18pt" o:ole="">
            <v:imagedata r:id="rId89" o:title=""/>
          </v:shape>
          <o:OLEObject Type="Embed" ProgID="Equation.3" ShapeID="_x0000_i1068" DrawAspect="Content" ObjectID="_1629097378" r:id="rId90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то общая накопленная величина дисконтированных доходов составит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2020" w:dyaOrig="720">
          <v:shape id="_x0000_i1069" type="#_x0000_t75" style="width:101.25pt;height:36pt" o:ole="">
            <v:imagedata r:id="rId91" o:title=""/>
          </v:shape>
          <o:OLEObject Type="Embed" ProgID="Equation.3" ShapeID="_x0000_i1069" DrawAspect="Content" ObjectID="_1629097379" r:id="rId92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80" w:dyaOrig="200">
          <v:shape id="_x0000_i1070" type="#_x0000_t75" style="width:9pt;height:9.75pt" o:ole="">
            <v:imagedata r:id="rId93" o:title=""/>
          </v:shape>
          <o:OLEObject Type="Embed" ProgID="Equation.3" ShapeID="_x0000_i1070" DrawAspect="Content" ObjectID="_1629097380" r:id="rId94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норма дисконтирования.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60" w:dyaOrig="360">
          <v:shape id="_x0000_i1071" type="#_x0000_t75" style="width:12.75pt;height:18pt" o:ole="">
            <v:imagedata r:id="rId95" o:title=""/>
          </v:shape>
          <o:OLEObject Type="Embed" ProgID="Equation.3" ShapeID="_x0000_i1071" DrawAspect="Content" ObjectID="_1629097381" r:id="rId96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приток денежных средств в </w:t>
      </w:r>
      <w:r w:rsidRPr="007D5E3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79">
          <v:shape id="_x0000_i1072" type="#_x0000_t75" style="width:9.75pt;height:14.25pt" o:ole="">
            <v:imagedata r:id="rId97" o:title=""/>
          </v:shape>
          <o:OLEObject Type="Embed" ProgID="Equation.3" ShapeID="_x0000_i1072" DrawAspect="Content" ObjectID="_1629097382" r:id="rId98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-ом году, </w:t>
      </w:r>
      <w:r w:rsidRPr="007D5E32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060" w:dyaOrig="320">
          <v:shape id="_x0000_i1073" type="#_x0000_t75" style="width:53.25pt;height:15.75pt" o:ole="">
            <v:imagedata r:id="rId99" o:title=""/>
          </v:shape>
          <o:OLEObject Type="Embed" ProgID="Equation.3" ShapeID="_x0000_i1073" DrawAspect="Content" ObjectID="_1629097383" r:id="rId100"/>
        </w:objec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Чистый приведенный эффект ( </w:t>
      </w:r>
      <w:r w:rsidRPr="007D5E3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580" w:dyaOrig="279">
          <v:shape id="_x0000_i1074" type="#_x0000_t75" style="width:29.25pt;height:14.25pt" o:ole="">
            <v:imagedata r:id="rId81" o:title=""/>
          </v:shape>
          <o:OLEObject Type="Embed" ProgID="Equation.3" ShapeID="_x0000_i1074" DrawAspect="Content" ObjectID="_1629097384" r:id="rId101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</w:p>
    <w:p w:rsidR="006E6695" w:rsidRPr="007D5E32" w:rsidRDefault="006E6695" w:rsidP="007D5E32">
      <w:pPr>
        <w:widowControl w:val="0"/>
        <w:shd w:val="clear" w:color="auto" w:fill="FFFFFF"/>
        <w:tabs>
          <w:tab w:val="left" w:pos="6581"/>
        </w:tabs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i/>
          <w:iCs/>
          <w:color w:val="000000"/>
          <w:position w:val="-28"/>
          <w:sz w:val="28"/>
          <w:szCs w:val="28"/>
        </w:rPr>
        <w:object w:dxaOrig="2540" w:dyaOrig="720">
          <v:shape id="_x0000_i1075" type="#_x0000_t75" style="width:126pt;height:36pt" o:ole="">
            <v:imagedata r:id="rId102" o:title=""/>
          </v:shape>
          <o:OLEObject Type="Embed" ProgID="Equation.3" ShapeID="_x0000_i1075" DrawAspect="Content" ObjectID="_1629097385" r:id="rId103"/>
        </w:object>
      </w:r>
      <w:r w:rsidRPr="007D5E32">
        <w:rPr>
          <w:rFonts w:ascii="Times New Roman" w:hAnsi="Times New Roman" w:cs="Times New Roman"/>
          <w:sz w:val="28"/>
          <w:szCs w:val="28"/>
        </w:rPr>
        <w:t>,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D5E32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00" w:dyaOrig="260">
          <v:shape id="_x0000_i1076" type="#_x0000_t75" style="width:9.75pt;height:12.75pt" o:ole="">
            <v:imagedata r:id="rId104" o:title=""/>
          </v:shape>
          <o:OLEObject Type="Embed" ProgID="Equation.3" ShapeID="_x0000_i1076" DrawAspect="Content" ObjectID="_1629097386" r:id="rId105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— первоначальные инвестиции.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7D5E3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580" w:dyaOrig="279">
          <v:shape id="_x0000_i1077" type="#_x0000_t75" style="width:29.25pt;height:14.25pt" o:ole="">
            <v:imagedata r:id="rId81" o:title=""/>
          </v:shape>
          <o:OLEObject Type="Embed" ProgID="Equation.3" ShapeID="_x0000_i1077" DrawAspect="Content" ObjectID="_1629097387" r:id="rId106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&gt; 0, то проект следует принять, </w:t>
      </w:r>
      <w:r w:rsidRPr="007D5E3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580" w:dyaOrig="279">
          <v:shape id="_x0000_i1078" type="#_x0000_t75" style="width:29.25pt;height:14.25pt" o:ole="">
            <v:imagedata r:id="rId81" o:title=""/>
          </v:shape>
          <o:OLEObject Type="Embed" ProgID="Equation.3" ShapeID="_x0000_i1078" DrawAspect="Content" ObjectID="_1629097388" r:id="rId107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&lt; 0 — следует, отвергну </w:t>
      </w:r>
      <w:r w:rsidRPr="007D5E3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580" w:dyaOrig="279">
          <v:shape id="_x0000_i1079" type="#_x0000_t75" style="width:29.25pt;height:14.25pt" o:ole="">
            <v:imagedata r:id="rId81" o:title=""/>
          </v:shape>
          <o:OLEObject Type="Embed" ProgID="Equation.3" ShapeID="_x0000_i1079" DrawAspect="Content" ObjectID="_1629097389" r:id="rId108"/>
        </w:objec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 xml:space="preserve"> = 0, то проект не является ни прибыльным, ни убыточным.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 чистых денежных поступлений от инвестиций (тыс. р.)</w:t>
      </w:r>
    </w:p>
    <w:tbl>
      <w:tblPr>
        <w:tblW w:w="940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785"/>
        <w:gridCol w:w="714"/>
        <w:gridCol w:w="714"/>
        <w:gridCol w:w="714"/>
        <w:gridCol w:w="714"/>
      </w:tblGrid>
      <w:tr w:rsidR="006E6695" w:rsidRPr="007D5E32">
        <w:trPr>
          <w:cantSplit/>
          <w:trHeight w:val="42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6E6695" w:rsidRPr="007D5E32">
        <w:trPr>
          <w:cantSplit/>
          <w:trHeight w:val="304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95" w:rsidRPr="009D5472" w:rsidRDefault="006E6695" w:rsidP="009D54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695" w:rsidRPr="007D5E32">
        <w:trPr>
          <w:trHeight w:val="30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Выручка от реализации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3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Переменные издержки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cantSplit/>
          <w:trHeight w:val="3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Маржинальная прибыль (величина покрытия)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24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Налоги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6E6695" w:rsidRPr="007D5E32">
        <w:trPr>
          <w:trHeight w:val="29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Чистые денежные поступления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5E32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:rsidR="006E6695" w:rsidRPr="007D5E32" w:rsidRDefault="006E6695" w:rsidP="007D5E3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 чистой текущей стоимости денежных поступлений</w:t>
      </w:r>
    </w:p>
    <w:tbl>
      <w:tblPr>
        <w:tblW w:w="940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560"/>
        <w:gridCol w:w="1560"/>
        <w:gridCol w:w="2492"/>
        <w:gridCol w:w="1629"/>
      </w:tblGrid>
      <w:tr w:rsidR="006E6695" w:rsidRPr="007D5E32">
        <w:trPr>
          <w:cantSplit/>
          <w:trHeight w:val="4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по инвести</w:t>
            </w: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циям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денежные поступления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поступлений и платежей</w:t>
            </w: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14 %</w:t>
            </w:r>
          </w:p>
        </w:tc>
      </w:tr>
      <w:tr w:rsidR="006E6695" w:rsidRPr="007D5E32">
        <w:trPr>
          <w:cantSplit/>
          <w:trHeight w:val="40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695" w:rsidRPr="009D5472" w:rsidRDefault="006E6695" w:rsidP="009D5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695" w:rsidRPr="009D5472" w:rsidRDefault="006E6695" w:rsidP="009D5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695" w:rsidRPr="009D5472" w:rsidRDefault="006E6695" w:rsidP="009D5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695" w:rsidRPr="009D5472" w:rsidRDefault="006E6695" w:rsidP="009D5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дис</w:t>
            </w: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контирования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стоимость</w:t>
            </w:r>
          </w:p>
        </w:tc>
      </w:tr>
      <w:tr w:rsidR="006E6695" w:rsidRPr="007D5E32">
        <w:trPr>
          <w:trHeight w:val="1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2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5" w:rsidRPr="007D5E32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5" w:rsidRPr="009D5472" w:rsidRDefault="006E6695" w:rsidP="009D5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7D5E32" w:rsidRDefault="006E6695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Задача 5.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Наиболее ярко особенности эффективной конкуренции про</w:t>
      </w:r>
      <w:r w:rsidRPr="007D5E32">
        <w:rPr>
          <w:rFonts w:ascii="Times New Roman" w:hAnsi="Times New Roman" w:cs="Times New Roman"/>
          <w:sz w:val="28"/>
          <w:szCs w:val="28"/>
        </w:rPr>
        <w:softHyphen/>
        <w:t xml:space="preserve">явились при создании рынка персональных компьютеров в США. С. Джобс, создатель первого персонального компьютера, в короткие сроки стал миллионером за счет монопольного положения на рынке. Однако конкурентное преимущество было временным, и в течение последующих лет компания Арр1е уступила рынок фирме </w:t>
      </w:r>
      <w:r w:rsidRPr="007D5E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5E32">
        <w:rPr>
          <w:rFonts w:ascii="Times New Roman" w:hAnsi="Times New Roman" w:cs="Times New Roman"/>
          <w:sz w:val="28"/>
          <w:szCs w:val="28"/>
        </w:rPr>
        <w:t>ВМ, кото</w:t>
      </w:r>
      <w:r w:rsidRPr="007D5E32">
        <w:rPr>
          <w:rFonts w:ascii="Times New Roman" w:hAnsi="Times New Roman" w:cs="Times New Roman"/>
          <w:sz w:val="28"/>
          <w:szCs w:val="28"/>
        </w:rPr>
        <w:softHyphen/>
        <w:t xml:space="preserve">рая, воспользовавшись идеей выдающегося антрепренера Б. Гейтса о продаже лицензий на производство </w:t>
      </w:r>
      <w:r w:rsidRPr="007D5E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5E32">
        <w:rPr>
          <w:rFonts w:ascii="Times New Roman" w:hAnsi="Times New Roman" w:cs="Times New Roman"/>
          <w:sz w:val="28"/>
          <w:szCs w:val="28"/>
        </w:rPr>
        <w:t>ВМ — совместимых ПК, обеспечи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ла мировой трансферт своей модели компьютера и фактически стала монополистом на рынке персональных компьютеров в глобальном масштабе.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Эта драматическая история связана с созданием операцион</w:t>
      </w:r>
      <w:r w:rsidRPr="007D5E32">
        <w:rPr>
          <w:rFonts w:ascii="Times New Roman" w:hAnsi="Times New Roman" w:cs="Times New Roman"/>
          <w:sz w:val="28"/>
          <w:szCs w:val="28"/>
        </w:rPr>
        <w:softHyphen/>
        <w:t xml:space="preserve">ной системы </w:t>
      </w:r>
      <w:r w:rsidRPr="007D5E3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D5E32">
        <w:rPr>
          <w:rFonts w:ascii="Times New Roman" w:hAnsi="Times New Roman" w:cs="Times New Roman"/>
          <w:sz w:val="28"/>
          <w:szCs w:val="28"/>
        </w:rPr>
        <w:t>. В основе технологии работы в данной опе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рационной среде лежит принцип открывания «окон», переключение между которыми осуществляется с помощью манипулятора «мышь». Впервые этот навигационный прием был разработан в компании Хегох для управления множительной техникой. Однако руководство компании посчитало это новшество недостаточно коммерческим и даже не оформило патент на изобретение.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И первым человеком, увидевшим и отметившим перспекти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вы этой инновации, оказался С. Джобс, который приступил к раз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работке новой операционной системы на базе этого новшества. Од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нако, не имея возможности ни оформить патент на чужое изобрете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ние, ни приобрести исключительную лицензию ввиду ее отсутст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вия, С. Джобс «опоздал» на 3 месяца и вышел на рынок позже сво</w:t>
      </w:r>
      <w:r w:rsidRPr="007D5E32">
        <w:rPr>
          <w:rFonts w:ascii="Times New Roman" w:hAnsi="Times New Roman" w:cs="Times New Roman"/>
          <w:sz w:val="28"/>
          <w:szCs w:val="28"/>
        </w:rPr>
        <w:softHyphen/>
        <w:t xml:space="preserve">его основного конкурента — компании </w:t>
      </w:r>
      <w:r w:rsidRPr="007D5E3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D5E32">
        <w:rPr>
          <w:rFonts w:ascii="Times New Roman" w:hAnsi="Times New Roman" w:cs="Times New Roman"/>
          <w:sz w:val="28"/>
          <w:szCs w:val="28"/>
        </w:rPr>
        <w:t xml:space="preserve"> во главе с Б. Гейт</w:t>
      </w:r>
      <w:r w:rsidRPr="007D5E32">
        <w:rPr>
          <w:rFonts w:ascii="Times New Roman" w:hAnsi="Times New Roman" w:cs="Times New Roman"/>
          <w:sz w:val="28"/>
          <w:szCs w:val="28"/>
        </w:rPr>
        <w:softHyphen/>
        <w:t xml:space="preserve">сом. Он обратил внимание на технологию </w:t>
      </w:r>
      <w:r w:rsidRPr="007D5E3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D5E32">
        <w:rPr>
          <w:rFonts w:ascii="Times New Roman" w:hAnsi="Times New Roman" w:cs="Times New Roman"/>
          <w:sz w:val="28"/>
          <w:szCs w:val="28"/>
        </w:rPr>
        <w:t>, экспонировав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шуюся компанией Арр1е на одной из научно-технических выставок и тотчас приступил к своим разработкам. За короткий срок компа</w:t>
      </w:r>
      <w:r w:rsidRPr="007D5E32">
        <w:rPr>
          <w:rFonts w:ascii="Times New Roman" w:hAnsi="Times New Roman" w:cs="Times New Roman"/>
          <w:sz w:val="28"/>
          <w:szCs w:val="28"/>
        </w:rPr>
        <w:softHyphen/>
        <w:t xml:space="preserve">ния  создала операционную систему </w:t>
      </w:r>
      <w:r w:rsidRPr="007D5E3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D5E32">
        <w:rPr>
          <w:rFonts w:ascii="Times New Roman" w:hAnsi="Times New Roman" w:cs="Times New Roman"/>
          <w:sz w:val="28"/>
          <w:szCs w:val="28"/>
        </w:rPr>
        <w:t xml:space="preserve"> 3.1 и захва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тила рынок. С. Джобе, создавший более совершенную операцион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ную систему, но попытавшийся выйти на рынок после своего кон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курента, навсегда утратил конкурентные преимущества для своей компании в данной области</w:t>
      </w:r>
      <w:r w:rsidRPr="007D5E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5E32"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1.</w:t>
      </w:r>
      <w:r w:rsidRPr="007D5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E32">
        <w:rPr>
          <w:rFonts w:ascii="Times New Roman" w:hAnsi="Times New Roman" w:cs="Times New Roman"/>
          <w:sz w:val="28"/>
          <w:szCs w:val="28"/>
        </w:rPr>
        <w:t>Что такое конкурентная стратегия предприятия? Опреде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лите конкурентную стратегию в новаторской сфере, которой при</w:t>
      </w:r>
      <w:r w:rsidRPr="007D5E32">
        <w:rPr>
          <w:rFonts w:ascii="Times New Roman" w:hAnsi="Times New Roman" w:cs="Times New Roman"/>
          <w:sz w:val="28"/>
          <w:szCs w:val="28"/>
        </w:rPr>
        <w:softHyphen/>
        <w:t xml:space="preserve">держивается фирма </w:t>
      </w:r>
      <w:r w:rsidRPr="007D5E3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D5E32">
        <w:rPr>
          <w:rFonts w:ascii="Times New Roman" w:hAnsi="Times New Roman" w:cs="Times New Roman"/>
          <w:sz w:val="28"/>
          <w:szCs w:val="28"/>
        </w:rPr>
        <w:t>?</w:t>
      </w:r>
    </w:p>
    <w:p w:rsidR="006E6695" w:rsidRPr="007D5E32" w:rsidRDefault="006E6695" w:rsidP="007D5E3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noProof/>
          <w:sz w:val="28"/>
          <w:szCs w:val="28"/>
        </w:rPr>
        <w:t>2.</w:t>
      </w:r>
      <w:r w:rsidRPr="007D5E32">
        <w:rPr>
          <w:rFonts w:ascii="Times New Roman" w:hAnsi="Times New Roman" w:cs="Times New Roman"/>
          <w:sz w:val="28"/>
          <w:szCs w:val="28"/>
        </w:rPr>
        <w:t xml:space="preserve"> Почему фирма, возглавляемая С. Джобсом, попытавшись выйти на рынок после своего конкурента с более совершенной тех</w:t>
      </w:r>
      <w:r w:rsidRPr="007D5E32">
        <w:rPr>
          <w:rFonts w:ascii="Times New Roman" w:hAnsi="Times New Roman" w:cs="Times New Roman"/>
          <w:sz w:val="28"/>
          <w:szCs w:val="28"/>
        </w:rPr>
        <w:softHyphen/>
        <w:t>нологией, потерпела неудачу и вынуждена была навсегда утратить свои позиции на данном рынке?</w:t>
      </w:r>
    </w:p>
    <w:p w:rsidR="006E6695" w:rsidRPr="007D5E32" w:rsidRDefault="006E6695" w:rsidP="007D5E32">
      <w:pPr>
        <w:tabs>
          <w:tab w:val="left" w:pos="72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D5E32">
        <w:rPr>
          <w:rFonts w:ascii="Times New Roman" w:hAnsi="Times New Roman" w:cs="Times New Roman"/>
          <w:sz w:val="28"/>
          <w:szCs w:val="28"/>
        </w:rPr>
        <w:t>3.Какие методы конкурентной борьбы вы знаете?</w:t>
      </w:r>
    </w:p>
    <w:p w:rsidR="006E6695" w:rsidRPr="007D5E32" w:rsidRDefault="006E6695" w:rsidP="007D5E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695" w:rsidRPr="002B7478" w:rsidRDefault="006E6695" w:rsidP="007D5E32">
      <w:pPr>
        <w:spacing w:after="0" w:line="240" w:lineRule="auto"/>
        <w:jc w:val="both"/>
      </w:pPr>
    </w:p>
    <w:p w:rsidR="006E6695" w:rsidRPr="00631675" w:rsidRDefault="006E6695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6695" w:rsidRPr="00631675" w:rsidSect="00AE3C0E">
      <w:headerReference w:type="default" r:id="rId10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695" w:rsidRDefault="006E6695">
      <w:pPr>
        <w:spacing w:after="0" w:line="240" w:lineRule="auto"/>
      </w:pPr>
      <w:r>
        <w:separator/>
      </w:r>
    </w:p>
  </w:endnote>
  <w:endnote w:type="continuationSeparator" w:id="1">
    <w:p w:rsidR="006E6695" w:rsidRDefault="006E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95" w:rsidRDefault="006E6695" w:rsidP="007D5E3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6695" w:rsidRDefault="006E6695" w:rsidP="007D5E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695" w:rsidRDefault="006E6695">
      <w:pPr>
        <w:spacing w:after="0" w:line="240" w:lineRule="auto"/>
      </w:pPr>
      <w:r>
        <w:separator/>
      </w:r>
    </w:p>
  </w:footnote>
  <w:footnote w:type="continuationSeparator" w:id="1">
    <w:p w:rsidR="006E6695" w:rsidRDefault="006E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95" w:rsidRDefault="006E6695" w:rsidP="003404E4">
    <w:pPr>
      <w:pStyle w:val="Header"/>
      <w:jc w:val="center"/>
    </w:pPr>
    <w:fldSimple w:instr="PAGE   \* MERGEFORMAT">
      <w:r>
        <w:rPr>
          <w:noProof/>
        </w:rPr>
        <w:t>50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06470EE"/>
    <w:multiLevelType w:val="hybridMultilevel"/>
    <w:tmpl w:val="EC5C41EA"/>
    <w:lvl w:ilvl="0" w:tplc="ECB808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158BC"/>
    <w:multiLevelType w:val="hybridMultilevel"/>
    <w:tmpl w:val="72C2211E"/>
    <w:lvl w:ilvl="0" w:tplc="EC341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8B7E50"/>
    <w:multiLevelType w:val="hybridMultilevel"/>
    <w:tmpl w:val="1EFE5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E768D7"/>
    <w:multiLevelType w:val="hybridMultilevel"/>
    <w:tmpl w:val="91444BFA"/>
    <w:lvl w:ilvl="0" w:tplc="25408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E4D89"/>
    <w:multiLevelType w:val="hybridMultilevel"/>
    <w:tmpl w:val="50FC5A58"/>
    <w:lvl w:ilvl="0" w:tplc="4ED499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3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55B0D"/>
    <w:rsid w:val="000775F5"/>
    <w:rsid w:val="0008001B"/>
    <w:rsid w:val="000937CD"/>
    <w:rsid w:val="000B7F25"/>
    <w:rsid w:val="000C1DF0"/>
    <w:rsid w:val="000F5C56"/>
    <w:rsid w:val="001541A8"/>
    <w:rsid w:val="00177C9A"/>
    <w:rsid w:val="0018194D"/>
    <w:rsid w:val="00194FF7"/>
    <w:rsid w:val="00197585"/>
    <w:rsid w:val="001D0DA5"/>
    <w:rsid w:val="002058D6"/>
    <w:rsid w:val="002207C3"/>
    <w:rsid w:val="0022109C"/>
    <w:rsid w:val="0026035F"/>
    <w:rsid w:val="002840C7"/>
    <w:rsid w:val="002A463C"/>
    <w:rsid w:val="002B7478"/>
    <w:rsid w:val="002D485D"/>
    <w:rsid w:val="003404E4"/>
    <w:rsid w:val="003556D9"/>
    <w:rsid w:val="003B1B06"/>
    <w:rsid w:val="003D318C"/>
    <w:rsid w:val="003F09C3"/>
    <w:rsid w:val="00406043"/>
    <w:rsid w:val="00407433"/>
    <w:rsid w:val="00442E9B"/>
    <w:rsid w:val="00445638"/>
    <w:rsid w:val="005721B4"/>
    <w:rsid w:val="00594737"/>
    <w:rsid w:val="005A41C9"/>
    <w:rsid w:val="005C12EC"/>
    <w:rsid w:val="00610DC4"/>
    <w:rsid w:val="00631675"/>
    <w:rsid w:val="006B4367"/>
    <w:rsid w:val="006B7189"/>
    <w:rsid w:val="006E26D1"/>
    <w:rsid w:val="006E6695"/>
    <w:rsid w:val="006F45B4"/>
    <w:rsid w:val="00715404"/>
    <w:rsid w:val="00731243"/>
    <w:rsid w:val="0076333F"/>
    <w:rsid w:val="00793935"/>
    <w:rsid w:val="007C37B1"/>
    <w:rsid w:val="007D5E32"/>
    <w:rsid w:val="007E2B8E"/>
    <w:rsid w:val="007F2500"/>
    <w:rsid w:val="00804169"/>
    <w:rsid w:val="0082094C"/>
    <w:rsid w:val="0087637F"/>
    <w:rsid w:val="008C25C7"/>
    <w:rsid w:val="008D514A"/>
    <w:rsid w:val="00952B16"/>
    <w:rsid w:val="009762CC"/>
    <w:rsid w:val="009A0AB1"/>
    <w:rsid w:val="009B36C9"/>
    <w:rsid w:val="009C51C7"/>
    <w:rsid w:val="009D5472"/>
    <w:rsid w:val="009F2E96"/>
    <w:rsid w:val="00A048F1"/>
    <w:rsid w:val="00A16129"/>
    <w:rsid w:val="00A619C5"/>
    <w:rsid w:val="00A62257"/>
    <w:rsid w:val="00A711E8"/>
    <w:rsid w:val="00A77293"/>
    <w:rsid w:val="00AE1ABA"/>
    <w:rsid w:val="00AE3C0E"/>
    <w:rsid w:val="00B16670"/>
    <w:rsid w:val="00B34106"/>
    <w:rsid w:val="00B57233"/>
    <w:rsid w:val="00B61958"/>
    <w:rsid w:val="00B77113"/>
    <w:rsid w:val="00B809E9"/>
    <w:rsid w:val="00BB10D1"/>
    <w:rsid w:val="00BB61D5"/>
    <w:rsid w:val="00BD262B"/>
    <w:rsid w:val="00C04BFF"/>
    <w:rsid w:val="00C21796"/>
    <w:rsid w:val="00C23445"/>
    <w:rsid w:val="00CE0E2C"/>
    <w:rsid w:val="00CF3CC1"/>
    <w:rsid w:val="00D035DF"/>
    <w:rsid w:val="00D11E60"/>
    <w:rsid w:val="00D22064"/>
    <w:rsid w:val="00D50319"/>
    <w:rsid w:val="00D728F7"/>
    <w:rsid w:val="00DE796A"/>
    <w:rsid w:val="00E0002E"/>
    <w:rsid w:val="00E10E0A"/>
    <w:rsid w:val="00E23D5F"/>
    <w:rsid w:val="00E313C2"/>
    <w:rsid w:val="00E32D84"/>
    <w:rsid w:val="00E3352B"/>
    <w:rsid w:val="00E73B58"/>
    <w:rsid w:val="00EA0397"/>
    <w:rsid w:val="00EA7E8F"/>
    <w:rsid w:val="00ED363E"/>
    <w:rsid w:val="00F03BD1"/>
    <w:rsid w:val="00F23C9F"/>
    <w:rsid w:val="00F26035"/>
    <w:rsid w:val="00F87164"/>
    <w:rsid w:val="00F950F3"/>
    <w:rsid w:val="00FA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D5E32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D5E32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7D5E32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7D5E32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7D5E32"/>
    <w:pPr>
      <w:suppressAutoHyphens/>
      <w:spacing w:before="240" w:after="60" w:line="240" w:lineRule="auto"/>
      <w:outlineLvl w:val="7"/>
    </w:pPr>
    <w:rPr>
      <w:i/>
      <w:i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18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18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718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18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189"/>
    <w:rPr>
      <w:rFonts w:ascii="Calibri" w:hAnsi="Calibri" w:cs="Calibri"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1E60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E2B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uiPriority w:val="99"/>
    <w:rsid w:val="007D5E32"/>
    <w:rPr>
      <w:rFonts w:ascii="Times New Roman" w:hAnsi="Times New Roman" w:cs="Times New Roman"/>
      <w:i/>
      <w:iCs/>
      <w:sz w:val="12"/>
      <w:szCs w:val="12"/>
    </w:rPr>
  </w:style>
  <w:style w:type="paragraph" w:styleId="BodyTextIndent3">
    <w:name w:val="Body Text Indent 3"/>
    <w:basedOn w:val="Normal"/>
    <w:link w:val="BodyTextIndent3Char1"/>
    <w:uiPriority w:val="99"/>
    <w:rsid w:val="007D5E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7189"/>
    <w:rPr>
      <w:sz w:val="16"/>
      <w:szCs w:val="16"/>
      <w:lang w:eastAsia="en-US"/>
    </w:rPr>
  </w:style>
  <w:style w:type="paragraph" w:customStyle="1" w:styleId="a1">
    <w:name w:val="Знак Знак Знак Знак"/>
    <w:basedOn w:val="Normal"/>
    <w:uiPriority w:val="99"/>
    <w:rsid w:val="007D5E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D5E32"/>
    <w:rPr>
      <w:color w:val="0000FF"/>
      <w:u w:val="single"/>
    </w:rPr>
  </w:style>
  <w:style w:type="character" w:customStyle="1" w:styleId="10">
    <w:name w:val="Знак Знак10"/>
    <w:uiPriority w:val="99"/>
    <w:semiHidden/>
    <w:locked/>
    <w:rsid w:val="007D5E32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7D5E3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7189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7D5E3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7D5E32"/>
    <w:rPr>
      <w:vertAlign w:val="superscript"/>
    </w:rPr>
  </w:style>
  <w:style w:type="table" w:styleId="TableGrid1">
    <w:name w:val="Table Grid 1"/>
    <w:basedOn w:val="TableNormal"/>
    <w:uiPriority w:val="99"/>
    <w:rsid w:val="007D5E32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7D5E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7D5E32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D5E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7D5E32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7D5E3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7D5E32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7D5E32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7D5E3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7D5E32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7D5E32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7D5E32"/>
  </w:style>
  <w:style w:type="paragraph" w:styleId="BodyText2">
    <w:name w:val="Body Text 2"/>
    <w:basedOn w:val="Normal"/>
    <w:link w:val="BodyText2Char1"/>
    <w:uiPriority w:val="99"/>
    <w:rsid w:val="007D5E32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7189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D5E32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7D5E32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7D5E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D5E32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7D5E3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7D5E32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7D5E32"/>
    <w:pPr>
      <w:spacing w:after="100" w:line="276" w:lineRule="auto"/>
    </w:pPr>
    <w:rPr>
      <w:lang w:eastAsia="ru-RU"/>
    </w:rPr>
  </w:style>
  <w:style w:type="character" w:customStyle="1" w:styleId="9">
    <w:name w:val="Знак Знак9"/>
    <w:uiPriority w:val="99"/>
    <w:rsid w:val="007D5E32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7D5E3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189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7D5E32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7D5E3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7189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7D5E32"/>
    <w:rPr>
      <w:sz w:val="24"/>
      <w:szCs w:val="24"/>
      <w:lang w:val="ru-RU" w:eastAsia="ru-RU"/>
    </w:rPr>
  </w:style>
  <w:style w:type="character" w:customStyle="1" w:styleId="4">
    <w:name w:val="Знак Знак4"/>
    <w:uiPriority w:val="99"/>
    <w:rsid w:val="007D5E32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D5E3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7D5E32"/>
    <w:rPr>
      <w:rFonts w:ascii="Calibri" w:hAnsi="Calibri" w:cs="Calibri"/>
      <w:sz w:val="16"/>
      <w:szCs w:val="16"/>
      <w:lang w:val="ru-RU" w:eastAsia="en-US"/>
    </w:rPr>
  </w:style>
  <w:style w:type="paragraph" w:styleId="BodyText">
    <w:name w:val="Body Text"/>
    <w:basedOn w:val="Normal"/>
    <w:link w:val="BodyTextChar1"/>
    <w:uiPriority w:val="99"/>
    <w:rsid w:val="007D5E32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189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7D5E32"/>
    <w:rPr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7D5E32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7D5E32"/>
    <w:rPr>
      <w:rFonts w:cs="Calibri"/>
    </w:rPr>
  </w:style>
  <w:style w:type="table" w:customStyle="1" w:styleId="3">
    <w:name w:val="Сетка таблицы3"/>
    <w:uiPriority w:val="99"/>
    <w:rsid w:val="007D5E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7D5E3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7D5E3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7D5E3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7D5E32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B718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7D5E32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7D5E32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7D5E3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5"/>
    <w:uiPriority w:val="99"/>
    <w:locked/>
    <w:rsid w:val="007D5E32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9"/>
    <w:uiPriority w:val="99"/>
    <w:rsid w:val="007D5E32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7D5E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D5E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7D5E3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7D5E32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7D5E32"/>
    <w:pPr>
      <w:numPr>
        <w:numId w:val="5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7D5E3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7D5E3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DocumentMap">
    <w:name w:val="Document Map"/>
    <w:basedOn w:val="Normal"/>
    <w:link w:val="DocumentMapChar1"/>
    <w:uiPriority w:val="99"/>
    <w:semiHidden/>
    <w:rsid w:val="007D5E32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718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7D5E32"/>
    <w:rPr>
      <w:rFonts w:ascii="Tahoma" w:hAnsi="Tahoma" w:cs="Tahoma"/>
      <w:sz w:val="24"/>
      <w:szCs w:val="24"/>
      <w:lang w:val="ru-RU" w:eastAsia="ru-RU"/>
    </w:rPr>
  </w:style>
  <w:style w:type="paragraph" w:styleId="List2">
    <w:name w:val="List 2"/>
    <w:basedOn w:val="Normal"/>
    <w:uiPriority w:val="99"/>
    <w:rsid w:val="007D5E32"/>
    <w:pPr>
      <w:spacing w:after="0" w:line="240" w:lineRule="auto"/>
      <w:ind w:left="566" w:hanging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uiPriority w:val="99"/>
    <w:semiHidden/>
    <w:locked/>
    <w:rsid w:val="007D5E32"/>
    <w:rPr>
      <w:sz w:val="24"/>
      <w:szCs w:val="24"/>
    </w:rPr>
  </w:style>
  <w:style w:type="character" w:customStyle="1" w:styleId="31">
    <w:name w:val="Основной текст с отступом 3 Знак"/>
    <w:uiPriority w:val="99"/>
    <w:semiHidden/>
    <w:locked/>
    <w:rsid w:val="007D5E32"/>
    <w:rPr>
      <w:sz w:val="16"/>
      <w:szCs w:val="16"/>
    </w:rPr>
  </w:style>
  <w:style w:type="character" w:customStyle="1" w:styleId="Heading8Char1">
    <w:name w:val="Heading 8 Char1"/>
    <w:link w:val="Heading8"/>
    <w:uiPriority w:val="99"/>
    <w:semiHidden/>
    <w:locked/>
    <w:rsid w:val="007D5E32"/>
    <w:rPr>
      <w:rFonts w:ascii="Calibri" w:hAnsi="Calibri" w:cs="Calibri"/>
      <w:i/>
      <w:iCs/>
      <w:sz w:val="24"/>
      <w:szCs w:val="24"/>
      <w:lang w:val="ru-RU" w:eastAsia="ar-SA" w:bidi="ar-SA"/>
    </w:rPr>
  </w:style>
  <w:style w:type="paragraph" w:styleId="BlockText">
    <w:name w:val="Block Text"/>
    <w:basedOn w:val="Normal"/>
    <w:uiPriority w:val="99"/>
    <w:rsid w:val="007D5E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9" w:right="7" w:firstLine="630"/>
      <w:jc w:val="both"/>
    </w:pPr>
    <w:rPr>
      <w:color w:val="000000"/>
      <w:sz w:val="28"/>
      <w:szCs w:val="28"/>
      <w:lang w:eastAsia="ru-RU"/>
    </w:rPr>
  </w:style>
  <w:style w:type="numbering" w:customStyle="1" w:styleId="list">
    <w:name w:val="list"/>
    <w:rsid w:val="00D4143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0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4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image" Target="media/image47.wmf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image" Target="media/image9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8" Type="http://schemas.openxmlformats.org/officeDocument/2006/relationships/image" Target="media/image2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1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0" Type="http://schemas.openxmlformats.org/officeDocument/2006/relationships/image" Target="media/image4.jpeg"/><Relationship Id="rId31" Type="http://schemas.openxmlformats.org/officeDocument/2006/relationships/image" Target="media/image15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109" Type="http://schemas.openxmlformats.org/officeDocument/2006/relationships/header" Target="header1.xml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7" Type="http://schemas.openxmlformats.org/officeDocument/2006/relationships/image" Target="media/image1.jpeg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50</Pages>
  <Words>10345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2019-09-04T07:15:00Z</dcterms:modified>
</cp:coreProperties>
</file>